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9BEC7" w14:textId="27860CC8" w:rsidR="00547777" w:rsidRPr="009321C0" w:rsidRDefault="00547777" w:rsidP="00547777">
      <w:pPr>
        <w:pStyle w:val="Header"/>
        <w:rPr>
          <w:rFonts w:cs="Arial"/>
          <w:noProof w:val="0"/>
          <w:sz w:val="24"/>
          <w:szCs w:val="24"/>
          <w:lang w:val="sv-SE"/>
        </w:rPr>
      </w:pPr>
      <w:r w:rsidRPr="009321C0">
        <w:rPr>
          <w:rFonts w:cs="Arial"/>
          <w:noProof w:val="0"/>
          <w:sz w:val="24"/>
          <w:szCs w:val="24"/>
          <w:lang w:val="sv-SE"/>
        </w:rPr>
        <w:t>3GPP TSG-RAN4</w:t>
      </w:r>
      <w:r w:rsidR="008B1729" w:rsidRPr="009321C0">
        <w:rPr>
          <w:rFonts w:cs="Arial"/>
          <w:noProof w:val="0"/>
          <w:sz w:val="24"/>
          <w:szCs w:val="24"/>
          <w:lang w:val="sv-SE"/>
        </w:rPr>
        <w:t xml:space="preserve"> </w:t>
      </w:r>
      <w:r w:rsidRPr="009321C0">
        <w:rPr>
          <w:rFonts w:cs="Arial"/>
          <w:noProof w:val="0"/>
          <w:sz w:val="24"/>
          <w:szCs w:val="24"/>
          <w:lang w:val="sv-SE"/>
        </w:rPr>
        <w:t>#9</w:t>
      </w:r>
      <w:r w:rsidR="00C955EF" w:rsidRPr="009321C0">
        <w:rPr>
          <w:rFonts w:cs="Arial"/>
          <w:noProof w:val="0"/>
          <w:sz w:val="24"/>
          <w:szCs w:val="24"/>
          <w:lang w:val="sv-SE"/>
        </w:rPr>
        <w:t>3</w:t>
      </w:r>
      <w:r w:rsidRPr="009321C0">
        <w:rPr>
          <w:rFonts w:cs="Arial"/>
          <w:noProof w:val="0"/>
          <w:sz w:val="24"/>
          <w:szCs w:val="24"/>
          <w:lang w:val="sv-SE"/>
        </w:rPr>
        <w:tab/>
      </w:r>
      <w:r w:rsidRPr="009321C0">
        <w:rPr>
          <w:rFonts w:cs="Arial"/>
          <w:noProof w:val="0"/>
          <w:sz w:val="24"/>
          <w:szCs w:val="24"/>
          <w:lang w:val="sv-SE"/>
        </w:rPr>
        <w:tab/>
      </w:r>
      <w:r w:rsidRPr="009321C0">
        <w:rPr>
          <w:rFonts w:cs="Arial"/>
          <w:noProof w:val="0"/>
          <w:sz w:val="24"/>
          <w:szCs w:val="24"/>
          <w:lang w:val="sv-SE"/>
        </w:rPr>
        <w:tab/>
      </w:r>
      <w:r w:rsidRPr="009321C0">
        <w:rPr>
          <w:rFonts w:cs="Arial"/>
          <w:noProof w:val="0"/>
          <w:sz w:val="24"/>
          <w:szCs w:val="24"/>
          <w:lang w:val="sv-SE"/>
        </w:rPr>
        <w:tab/>
      </w:r>
      <w:r w:rsidRPr="009321C0">
        <w:rPr>
          <w:rFonts w:cs="Arial"/>
          <w:noProof w:val="0"/>
          <w:sz w:val="24"/>
          <w:szCs w:val="24"/>
          <w:lang w:val="sv-SE"/>
        </w:rPr>
        <w:tab/>
      </w:r>
      <w:r w:rsidRPr="009321C0">
        <w:rPr>
          <w:rFonts w:cs="Arial"/>
          <w:noProof w:val="0"/>
          <w:sz w:val="24"/>
          <w:szCs w:val="24"/>
          <w:lang w:val="sv-SE"/>
        </w:rPr>
        <w:tab/>
      </w:r>
      <w:r w:rsidRPr="009321C0">
        <w:rPr>
          <w:rFonts w:cs="Arial"/>
          <w:noProof w:val="0"/>
          <w:sz w:val="24"/>
          <w:szCs w:val="24"/>
          <w:lang w:val="sv-SE"/>
        </w:rPr>
        <w:tab/>
      </w:r>
      <w:r w:rsidRPr="009321C0">
        <w:rPr>
          <w:rFonts w:cs="Arial"/>
          <w:noProof w:val="0"/>
          <w:sz w:val="24"/>
          <w:szCs w:val="24"/>
          <w:lang w:val="sv-SE"/>
        </w:rPr>
        <w:tab/>
      </w:r>
      <w:r w:rsidR="00BF0202" w:rsidRPr="009321C0">
        <w:rPr>
          <w:rFonts w:cs="Arial"/>
          <w:noProof w:val="0"/>
          <w:sz w:val="24"/>
          <w:szCs w:val="24"/>
          <w:lang w:val="sv-SE"/>
        </w:rPr>
        <w:t>R4-1915086</w:t>
      </w:r>
    </w:p>
    <w:p w14:paraId="57681584" w14:textId="6A925696" w:rsidR="00C955EF" w:rsidRPr="009321C0" w:rsidRDefault="00C955EF" w:rsidP="00C955EF">
      <w:pPr>
        <w:tabs>
          <w:tab w:val="left" w:pos="1985"/>
        </w:tabs>
        <w:rPr>
          <w:rFonts w:ascii="Arial" w:hAnsi="Arial"/>
          <w:b/>
          <w:lang w:val="sv-SE"/>
        </w:rPr>
      </w:pPr>
      <w:r w:rsidRPr="009321C0">
        <w:rPr>
          <w:rFonts w:ascii="Arial" w:hAnsi="Arial" w:cs="Arial"/>
          <w:b/>
          <w:noProof/>
          <w:sz w:val="24"/>
          <w:szCs w:val="24"/>
          <w:lang w:val="sv-SE" w:eastAsia="sv-SE"/>
        </w:rPr>
        <w:t>Reno, US</w:t>
      </w:r>
      <w:r w:rsidR="0072360F" w:rsidRPr="009321C0">
        <w:rPr>
          <w:rFonts w:ascii="Arial" w:hAnsi="Arial" w:cs="Arial"/>
          <w:b/>
          <w:noProof/>
          <w:sz w:val="24"/>
          <w:szCs w:val="24"/>
          <w:lang w:val="sv-SE" w:eastAsia="sv-SE"/>
        </w:rPr>
        <w:t>A</w:t>
      </w:r>
      <w:r w:rsidRPr="009321C0">
        <w:rPr>
          <w:rFonts w:ascii="Arial" w:hAnsi="Arial" w:cs="Arial"/>
          <w:b/>
          <w:noProof/>
          <w:sz w:val="24"/>
          <w:szCs w:val="24"/>
          <w:lang w:val="sv-SE" w:eastAsia="sv-SE"/>
        </w:rPr>
        <w:t>, 18 - 22 November 2019</w:t>
      </w:r>
    </w:p>
    <w:p w14:paraId="1B3E7712" w14:textId="2B034E03" w:rsidR="003C5EB3" w:rsidRPr="0014403C" w:rsidRDefault="003C5EB3" w:rsidP="003C5EB3">
      <w:pPr>
        <w:spacing w:after="120"/>
        <w:ind w:left="1985" w:hanging="1985"/>
        <w:rPr>
          <w:rFonts w:ascii="Arial" w:eastAsia="MS Mincho" w:hAnsi="Arial" w:cs="Arial"/>
          <w:bCs/>
        </w:rPr>
      </w:pPr>
      <w:r w:rsidRPr="0014403C">
        <w:rPr>
          <w:rFonts w:ascii="Arial" w:hAnsi="Arial" w:cs="Arial"/>
          <w:b/>
        </w:rPr>
        <w:t>Source:</w:t>
      </w:r>
      <w:r w:rsidRPr="0014403C">
        <w:rPr>
          <w:rFonts w:ascii="Arial" w:hAnsi="Arial" w:cs="Arial"/>
          <w:b/>
        </w:rPr>
        <w:tab/>
      </w:r>
      <w:r w:rsidRPr="0014403C">
        <w:rPr>
          <w:rFonts w:ascii="Arial" w:eastAsia="Batang" w:hAnsi="Arial" w:cs="Arial"/>
        </w:rPr>
        <w:t>Qualcomm Incorporated</w:t>
      </w:r>
    </w:p>
    <w:p w14:paraId="466AA091" w14:textId="5A919940" w:rsidR="003C5EB3" w:rsidRPr="0014403C" w:rsidRDefault="003C5EB3" w:rsidP="003C5EB3">
      <w:pPr>
        <w:spacing w:after="120"/>
        <w:ind w:left="1985" w:hanging="1985"/>
        <w:rPr>
          <w:rFonts w:ascii="Arial" w:eastAsia="MS Mincho" w:hAnsi="Arial" w:cs="Arial"/>
          <w:bCs/>
        </w:rPr>
      </w:pPr>
      <w:r w:rsidRPr="0014403C">
        <w:rPr>
          <w:rFonts w:ascii="Arial" w:hAnsi="Arial" w:cs="Arial"/>
          <w:b/>
        </w:rPr>
        <w:t>Title:</w:t>
      </w:r>
      <w:r w:rsidRPr="0014403C">
        <w:rPr>
          <w:rFonts w:ascii="Arial" w:hAnsi="Arial" w:cs="Arial"/>
          <w:b/>
        </w:rPr>
        <w:tab/>
      </w:r>
      <w:bookmarkStart w:id="0" w:name="_Hlk16503696"/>
      <w:r w:rsidR="00E42860">
        <w:rPr>
          <w:rFonts w:ascii="Arial" w:hAnsi="Arial" w:cs="Arial"/>
        </w:rPr>
        <w:t>Discussion on</w:t>
      </w:r>
      <w:r w:rsidR="00BA6C8C" w:rsidRPr="00BA6C8C">
        <w:rPr>
          <w:rFonts w:ascii="Arial" w:hAnsi="Arial" w:cs="Arial"/>
        </w:rPr>
        <w:t xml:space="preserve"> FR2 UE demodulation</w:t>
      </w:r>
      <w:r w:rsidR="00E42860">
        <w:rPr>
          <w:rFonts w:ascii="Arial" w:hAnsi="Arial" w:cs="Arial"/>
        </w:rPr>
        <w:t xml:space="preserve"> test methodology </w:t>
      </w:r>
    </w:p>
    <w:bookmarkEnd w:id="0"/>
    <w:p w14:paraId="039EA8E8" w14:textId="5AB90EEF" w:rsidR="003C5EB3" w:rsidRPr="0014403C" w:rsidRDefault="003C5EB3" w:rsidP="003C5EB3">
      <w:pPr>
        <w:spacing w:after="120"/>
        <w:ind w:left="1985" w:hanging="1985"/>
        <w:rPr>
          <w:rFonts w:ascii="Arial" w:eastAsia="MS Mincho" w:hAnsi="Arial" w:cs="Arial"/>
        </w:rPr>
      </w:pPr>
      <w:r w:rsidRPr="0014403C">
        <w:rPr>
          <w:rFonts w:ascii="Arial" w:hAnsi="Arial" w:cs="Arial"/>
          <w:b/>
        </w:rPr>
        <w:t xml:space="preserve">Agenda item: </w:t>
      </w:r>
      <w:r w:rsidRPr="0014403C">
        <w:rPr>
          <w:rFonts w:ascii="Arial" w:hAnsi="Arial" w:cs="Arial"/>
          <w:b/>
        </w:rPr>
        <w:tab/>
      </w:r>
      <w:r w:rsidR="00B24797" w:rsidRPr="0014403C">
        <w:rPr>
          <w:rFonts w:ascii="Arial" w:hAnsi="Arial" w:cs="Arial"/>
        </w:rPr>
        <w:t>1</w:t>
      </w:r>
      <w:r w:rsidR="00C955EF">
        <w:rPr>
          <w:rFonts w:ascii="Arial" w:hAnsi="Arial" w:cs="Arial"/>
        </w:rPr>
        <w:t>1</w:t>
      </w:r>
      <w:r w:rsidR="00B24797" w:rsidRPr="0014403C">
        <w:rPr>
          <w:rFonts w:ascii="Arial" w:hAnsi="Arial" w:cs="Arial"/>
        </w:rPr>
        <w:t>.1</w:t>
      </w:r>
      <w:r w:rsidR="00ED08D3" w:rsidRPr="0014403C">
        <w:rPr>
          <w:rFonts w:ascii="Arial" w:hAnsi="Arial" w:cs="Arial"/>
        </w:rPr>
        <w:t>.4</w:t>
      </w:r>
    </w:p>
    <w:p w14:paraId="78C271AB" w14:textId="77777777" w:rsidR="003C5EB3" w:rsidRPr="0014403C" w:rsidRDefault="003C5EB3" w:rsidP="003C5EB3">
      <w:pPr>
        <w:spacing w:after="120"/>
        <w:ind w:left="1985" w:hanging="1985"/>
        <w:rPr>
          <w:rFonts w:ascii="Arial" w:eastAsia="MS Mincho" w:hAnsi="Arial" w:cs="Arial"/>
          <w:bCs/>
          <w:lang w:eastAsia="ja-JP"/>
        </w:rPr>
      </w:pPr>
      <w:r w:rsidRPr="0014403C">
        <w:rPr>
          <w:rFonts w:ascii="Arial" w:hAnsi="Arial" w:cs="Arial"/>
          <w:b/>
        </w:rPr>
        <w:t>Document for:</w:t>
      </w:r>
      <w:r w:rsidRPr="0014403C">
        <w:rPr>
          <w:rFonts w:ascii="Arial" w:hAnsi="Arial" w:cs="Arial"/>
          <w:b/>
        </w:rPr>
        <w:tab/>
      </w:r>
      <w:r w:rsidRPr="0014403C">
        <w:rPr>
          <w:rFonts w:ascii="Arial" w:eastAsia="MS Mincho" w:hAnsi="Arial" w:cs="Arial"/>
          <w:bCs/>
          <w:lang w:eastAsia="ja-JP"/>
        </w:rPr>
        <w:t>Approval</w:t>
      </w:r>
    </w:p>
    <w:p w14:paraId="7C222073" w14:textId="3D37C6E1" w:rsidR="00D40927" w:rsidRPr="0014403C" w:rsidRDefault="00D40927" w:rsidP="00136CEB">
      <w:pPr>
        <w:pStyle w:val="Heading1"/>
        <w:numPr>
          <w:ilvl w:val="0"/>
          <w:numId w:val="17"/>
        </w:numPr>
        <w:rPr>
          <w:lang w:val="en-US"/>
        </w:rPr>
      </w:pPr>
      <w:r w:rsidRPr="0014403C">
        <w:rPr>
          <w:lang w:val="en-US"/>
        </w:rPr>
        <w:t>Introduction</w:t>
      </w:r>
    </w:p>
    <w:p w14:paraId="363BC5EA" w14:textId="558F9115" w:rsidR="00060F03" w:rsidRPr="0014403C" w:rsidRDefault="00216C29" w:rsidP="008F6E28">
      <w:pPr>
        <w:jc w:val="both"/>
        <w:rPr>
          <w:lang w:eastAsia="zh-CN"/>
        </w:rPr>
      </w:pPr>
      <w:r w:rsidRPr="0014403C">
        <w:rPr>
          <w:lang w:eastAsia="zh-CN"/>
        </w:rPr>
        <w:t xml:space="preserve">In the current </w:t>
      </w:r>
      <w:r w:rsidR="007E27B8" w:rsidRPr="0014403C">
        <w:rPr>
          <w:lang w:eastAsia="zh-CN"/>
        </w:rPr>
        <w:t>methodology</w:t>
      </w:r>
      <w:r w:rsidRPr="0014403C">
        <w:rPr>
          <w:lang w:eastAsia="zh-CN"/>
        </w:rPr>
        <w:t xml:space="preserve">, </w:t>
      </w:r>
      <w:r w:rsidR="00192FD5">
        <w:rPr>
          <w:lang w:eastAsia="zh-CN"/>
        </w:rPr>
        <w:t xml:space="preserve">FR2 </w:t>
      </w:r>
      <w:r w:rsidR="00ED41D0" w:rsidRPr="0014403C">
        <w:rPr>
          <w:lang w:eastAsia="zh-CN"/>
        </w:rPr>
        <w:t>UE</w:t>
      </w:r>
      <w:r w:rsidR="003427F4" w:rsidRPr="0014403C">
        <w:rPr>
          <w:lang w:eastAsia="zh-CN"/>
        </w:rPr>
        <w:t xml:space="preserve"> </w:t>
      </w:r>
      <w:r w:rsidR="006E1FF3">
        <w:rPr>
          <w:lang w:eastAsia="zh-CN"/>
        </w:rPr>
        <w:t>demodulation</w:t>
      </w:r>
      <w:r w:rsidR="003427F4" w:rsidRPr="0014403C">
        <w:rPr>
          <w:lang w:eastAsia="zh-CN"/>
        </w:rPr>
        <w:t xml:space="preserve"> and CSI </w:t>
      </w:r>
      <w:r w:rsidR="00622466" w:rsidRPr="0014403C">
        <w:rPr>
          <w:lang w:eastAsia="zh-CN"/>
        </w:rPr>
        <w:t xml:space="preserve">testing </w:t>
      </w:r>
      <w:r w:rsidR="000B2520" w:rsidRPr="0014403C">
        <w:rPr>
          <w:lang w:eastAsia="zh-CN"/>
        </w:rPr>
        <w:t xml:space="preserve">should </w:t>
      </w:r>
      <w:r w:rsidR="00CD3C48" w:rsidRPr="0014403C">
        <w:rPr>
          <w:lang w:eastAsia="zh-CN"/>
        </w:rPr>
        <w:t xml:space="preserve">be </w:t>
      </w:r>
      <w:r w:rsidR="00741889">
        <w:rPr>
          <w:lang w:eastAsia="zh-CN"/>
        </w:rPr>
        <w:t xml:space="preserve">tested </w:t>
      </w:r>
      <w:r w:rsidR="00CD3C48" w:rsidRPr="0014403C">
        <w:rPr>
          <w:lang w:eastAsia="zh-CN"/>
        </w:rPr>
        <w:t>under</w:t>
      </w:r>
      <w:r w:rsidR="000B2520" w:rsidRPr="0014403C">
        <w:rPr>
          <w:lang w:eastAsia="zh-CN"/>
        </w:rPr>
        <w:t xml:space="preserve"> the </w:t>
      </w:r>
      <w:r w:rsidR="00C66516" w:rsidRPr="0014403C">
        <w:rPr>
          <w:lang w:eastAsia="zh-CN"/>
        </w:rPr>
        <w:t>principle</w:t>
      </w:r>
      <w:r w:rsidR="00ED41D0" w:rsidRPr="0014403C">
        <w:rPr>
          <w:lang w:eastAsia="zh-CN"/>
        </w:rPr>
        <w:t xml:space="preserve"> of </w:t>
      </w:r>
      <w:r w:rsidR="00CD3C48" w:rsidRPr="0014403C">
        <w:rPr>
          <w:lang w:eastAsia="zh-CN"/>
        </w:rPr>
        <w:t>aligning downlink signal and noise to Rx beam peak direction</w:t>
      </w:r>
      <w:r w:rsidR="00192FD5">
        <w:rPr>
          <w:lang w:eastAsia="zh-CN"/>
        </w:rPr>
        <w:t xml:space="preserve"> [1]</w:t>
      </w:r>
      <w:r w:rsidR="00CD3C48" w:rsidRPr="0014403C">
        <w:rPr>
          <w:lang w:eastAsia="zh-CN"/>
        </w:rPr>
        <w:t>.</w:t>
      </w:r>
      <w:r w:rsidR="008F6E28" w:rsidRPr="0014403C">
        <w:rPr>
          <w:lang w:eastAsia="zh-CN"/>
        </w:rPr>
        <w:t xml:space="preserve"> To find </w:t>
      </w:r>
      <w:r w:rsidR="00D9351F" w:rsidRPr="0014403C">
        <w:rPr>
          <w:lang w:eastAsia="zh-CN"/>
        </w:rPr>
        <w:t xml:space="preserve">out </w:t>
      </w:r>
      <w:r w:rsidR="008F6E28" w:rsidRPr="0014403C">
        <w:rPr>
          <w:lang w:eastAsia="zh-CN"/>
        </w:rPr>
        <w:t xml:space="preserve">the Rx beam peak direction, </w:t>
      </w:r>
      <w:r w:rsidR="00D9351F" w:rsidRPr="0014403C">
        <w:rPr>
          <w:lang w:eastAsia="zh-CN"/>
        </w:rPr>
        <w:t xml:space="preserve">the EIS based </w:t>
      </w:r>
      <w:r w:rsidR="00C66516" w:rsidRPr="0014403C">
        <w:rPr>
          <w:lang w:eastAsia="zh-CN"/>
        </w:rPr>
        <w:t>searching</w:t>
      </w:r>
      <w:r w:rsidR="00D9351F" w:rsidRPr="0014403C">
        <w:rPr>
          <w:lang w:eastAsia="zh-CN"/>
        </w:rPr>
        <w:t xml:space="preserve"> is needed before the UE demodulation</w:t>
      </w:r>
      <w:r w:rsidR="001F1CC0" w:rsidRPr="0014403C">
        <w:rPr>
          <w:lang w:eastAsia="zh-CN"/>
        </w:rPr>
        <w:t xml:space="preserve"> which will lead to </w:t>
      </w:r>
      <w:r w:rsidR="00BE11B4" w:rsidRPr="0014403C">
        <w:rPr>
          <w:lang w:eastAsia="zh-CN"/>
        </w:rPr>
        <w:t xml:space="preserve">a large amount of </w:t>
      </w:r>
      <w:r w:rsidR="001F1CC0" w:rsidRPr="0014403C">
        <w:rPr>
          <w:lang w:eastAsia="zh-CN"/>
        </w:rPr>
        <w:t>testing time</w:t>
      </w:r>
      <w:r w:rsidR="004D787B" w:rsidRPr="0014403C">
        <w:rPr>
          <w:lang w:eastAsia="zh-CN"/>
        </w:rPr>
        <w:t xml:space="preserve"> e.g. </w:t>
      </w:r>
      <w:r w:rsidR="00245C00">
        <w:rPr>
          <w:lang w:eastAsia="zh-CN"/>
        </w:rPr>
        <w:t xml:space="preserve">over 15 </w:t>
      </w:r>
      <w:r w:rsidR="004D787B" w:rsidRPr="0014403C">
        <w:rPr>
          <w:lang w:eastAsia="zh-CN"/>
        </w:rPr>
        <w:t>hours</w:t>
      </w:r>
      <w:r w:rsidR="000A2392" w:rsidRPr="0014403C">
        <w:rPr>
          <w:lang w:eastAsia="zh-CN"/>
        </w:rPr>
        <w:t xml:space="preserve">. </w:t>
      </w:r>
    </w:p>
    <w:p w14:paraId="1E1B9EA6" w14:textId="153BDAE4" w:rsidR="00C54DFE" w:rsidRDefault="008579BD" w:rsidP="008F6E28">
      <w:pPr>
        <w:jc w:val="both"/>
        <w:rPr>
          <w:lang w:eastAsia="zh-CN"/>
        </w:rPr>
      </w:pPr>
      <w:r w:rsidRPr="0014403C">
        <w:rPr>
          <w:lang w:eastAsia="zh-CN"/>
        </w:rPr>
        <w:t>In RAN4</w:t>
      </w:r>
      <w:r w:rsidR="005F399F">
        <w:rPr>
          <w:lang w:eastAsia="zh-CN"/>
        </w:rPr>
        <w:t xml:space="preserve"> </w:t>
      </w:r>
      <w:r w:rsidRPr="0014403C">
        <w:rPr>
          <w:lang w:eastAsia="zh-CN"/>
        </w:rPr>
        <w:t>#92</w:t>
      </w:r>
      <w:r w:rsidR="00245C00">
        <w:rPr>
          <w:lang w:eastAsia="zh-CN"/>
        </w:rPr>
        <w:t xml:space="preserve"> and </w:t>
      </w:r>
      <w:r w:rsidR="005F399F">
        <w:rPr>
          <w:lang w:eastAsia="zh-CN"/>
        </w:rPr>
        <w:t>#</w:t>
      </w:r>
      <w:r w:rsidR="00245C00">
        <w:rPr>
          <w:lang w:eastAsia="zh-CN"/>
        </w:rPr>
        <w:t>92bis</w:t>
      </w:r>
      <w:r w:rsidRPr="0014403C">
        <w:rPr>
          <w:lang w:eastAsia="zh-CN"/>
        </w:rPr>
        <w:t xml:space="preserve"> meeting, we submitted </w:t>
      </w:r>
      <w:r w:rsidR="00245C00">
        <w:rPr>
          <w:lang w:eastAsia="zh-CN"/>
        </w:rPr>
        <w:t>the discussion</w:t>
      </w:r>
      <w:r w:rsidRPr="0014403C">
        <w:rPr>
          <w:lang w:eastAsia="zh-CN"/>
        </w:rPr>
        <w:t xml:space="preserve"> paper</w:t>
      </w:r>
      <w:r w:rsidR="005F399F">
        <w:rPr>
          <w:lang w:eastAsia="zh-CN"/>
        </w:rPr>
        <w:t>s</w:t>
      </w:r>
      <w:r w:rsidRPr="0014403C">
        <w:rPr>
          <w:lang w:eastAsia="zh-CN"/>
        </w:rPr>
        <w:t xml:space="preserve"> </w:t>
      </w:r>
      <w:r w:rsidR="00F727B8">
        <w:rPr>
          <w:lang w:eastAsia="zh-CN"/>
        </w:rPr>
        <w:t>and WF [1-3]</w:t>
      </w:r>
      <w:r w:rsidR="00601152">
        <w:rPr>
          <w:lang w:eastAsia="zh-CN"/>
        </w:rPr>
        <w:t xml:space="preserve"> </w:t>
      </w:r>
      <w:r w:rsidRPr="0014403C">
        <w:rPr>
          <w:lang w:eastAsia="zh-CN"/>
        </w:rPr>
        <w:t xml:space="preserve">on </w:t>
      </w:r>
      <w:r w:rsidR="00245C00" w:rsidRPr="0014403C">
        <w:rPr>
          <w:lang w:eastAsia="zh-CN"/>
        </w:rPr>
        <w:t>introducing</w:t>
      </w:r>
      <w:r w:rsidRPr="0014403C">
        <w:rPr>
          <w:lang w:eastAsia="zh-CN"/>
        </w:rPr>
        <w:t xml:space="preserve"> alternative </w:t>
      </w:r>
      <w:r w:rsidR="003F1AB3">
        <w:rPr>
          <w:lang w:eastAsia="zh-CN"/>
        </w:rPr>
        <w:t xml:space="preserve">approach to </w:t>
      </w:r>
      <w:r w:rsidR="00C54DFE">
        <w:rPr>
          <w:lang w:eastAsia="zh-CN"/>
        </w:rPr>
        <w:t xml:space="preserve">select </w:t>
      </w:r>
      <w:r w:rsidRPr="0014403C">
        <w:rPr>
          <w:lang w:eastAsia="zh-CN"/>
        </w:rPr>
        <w:t xml:space="preserve">testing </w:t>
      </w:r>
      <w:r w:rsidR="003F1AB3" w:rsidRPr="0014403C">
        <w:rPr>
          <w:lang w:eastAsia="zh-CN"/>
        </w:rPr>
        <w:t>direction</w:t>
      </w:r>
      <w:r w:rsidRPr="0014403C">
        <w:rPr>
          <w:lang w:eastAsia="zh-CN"/>
        </w:rPr>
        <w:t xml:space="preserve"> for FR2 UE </w:t>
      </w:r>
      <w:r w:rsidR="003F1AB3" w:rsidRPr="0014403C">
        <w:rPr>
          <w:lang w:eastAsia="zh-CN"/>
        </w:rPr>
        <w:t>demodulation</w:t>
      </w:r>
      <w:r w:rsidRPr="0014403C">
        <w:rPr>
          <w:lang w:eastAsia="zh-CN"/>
        </w:rPr>
        <w:t xml:space="preserve"> </w:t>
      </w:r>
      <w:r w:rsidR="003F1AB3">
        <w:rPr>
          <w:lang w:eastAsia="zh-CN"/>
        </w:rPr>
        <w:t>which can</w:t>
      </w:r>
      <w:r w:rsidR="00F546D1" w:rsidRPr="0014403C">
        <w:rPr>
          <w:lang w:eastAsia="zh-CN"/>
        </w:rPr>
        <w:t xml:space="preserve"> </w:t>
      </w:r>
      <w:r w:rsidR="00D252E0" w:rsidRPr="00D252E0">
        <w:rPr>
          <w:lang w:eastAsia="zh-CN"/>
        </w:rPr>
        <w:t xml:space="preserve">significantly </w:t>
      </w:r>
      <w:r w:rsidR="00270AAF" w:rsidRPr="0014403C">
        <w:rPr>
          <w:lang w:eastAsia="zh-CN"/>
        </w:rPr>
        <w:t xml:space="preserve">reduce the testing </w:t>
      </w:r>
      <w:r w:rsidR="00601152" w:rsidRPr="0014403C">
        <w:rPr>
          <w:lang w:eastAsia="zh-CN"/>
        </w:rPr>
        <w:t>time</w:t>
      </w:r>
      <w:r w:rsidR="00C54DFE">
        <w:rPr>
          <w:lang w:eastAsia="zh-CN"/>
        </w:rPr>
        <w:t>.</w:t>
      </w:r>
      <w:r w:rsidR="00270AAF" w:rsidRPr="0014403C">
        <w:rPr>
          <w:lang w:eastAsia="zh-CN"/>
        </w:rPr>
        <w:t xml:space="preserve"> </w:t>
      </w:r>
      <w:r w:rsidR="007C02AA">
        <w:rPr>
          <w:lang w:eastAsia="zh-CN"/>
        </w:rPr>
        <w:t>Based on the discussion, the following t</w:t>
      </w:r>
      <w:r w:rsidR="00192FD5">
        <w:rPr>
          <w:lang w:eastAsia="zh-CN"/>
        </w:rPr>
        <w:t xml:space="preserve">wo </w:t>
      </w:r>
      <w:r w:rsidR="00C4644F" w:rsidRPr="00AD795C">
        <w:rPr>
          <w:lang w:eastAsia="zh-CN"/>
        </w:rPr>
        <w:t>issues</w:t>
      </w:r>
      <w:r w:rsidR="00C4644F">
        <w:rPr>
          <w:lang w:eastAsia="zh-CN"/>
        </w:rPr>
        <w:t xml:space="preserve"> </w:t>
      </w:r>
      <w:r w:rsidR="007F290E">
        <w:rPr>
          <w:lang w:eastAsia="zh-CN"/>
        </w:rPr>
        <w:t>need</w:t>
      </w:r>
      <w:r w:rsidR="00C4644F">
        <w:rPr>
          <w:lang w:eastAsia="zh-CN"/>
        </w:rPr>
        <w:t xml:space="preserve"> to </w:t>
      </w:r>
      <w:r w:rsidR="007F290E">
        <w:rPr>
          <w:lang w:eastAsia="zh-CN"/>
        </w:rPr>
        <w:t xml:space="preserve">further </w:t>
      </w:r>
      <w:r w:rsidR="00C4644F">
        <w:rPr>
          <w:lang w:eastAsia="zh-CN"/>
        </w:rPr>
        <w:t xml:space="preserve">discuss </w:t>
      </w:r>
      <w:r w:rsidR="00A92E9A">
        <w:rPr>
          <w:lang w:eastAsia="zh-CN"/>
        </w:rPr>
        <w:t>in November meeting:</w:t>
      </w:r>
    </w:p>
    <w:p w14:paraId="37C8EAE7" w14:textId="18A7F078" w:rsidR="00A92E9A" w:rsidRDefault="00595CD5" w:rsidP="003D5329">
      <w:pPr>
        <w:pStyle w:val="ListParagraph"/>
        <w:numPr>
          <w:ilvl w:val="0"/>
          <w:numId w:val="9"/>
        </w:numPr>
        <w:jc w:val="both"/>
        <w:rPr>
          <w:lang w:eastAsia="zh-CN"/>
        </w:rPr>
      </w:pPr>
      <w:r>
        <w:rPr>
          <w:lang w:eastAsia="zh-CN"/>
        </w:rPr>
        <w:t>I</w:t>
      </w:r>
      <w:r w:rsidR="007F54B8" w:rsidRPr="00AD795C">
        <w:rPr>
          <w:lang w:eastAsia="zh-CN"/>
        </w:rPr>
        <w:t>mpact of alternative test directions on the performance (e.g. cross polarization isolation)</w:t>
      </w:r>
    </w:p>
    <w:p w14:paraId="637358F7" w14:textId="4F0B9B62" w:rsidR="007F54B8" w:rsidRDefault="00E308BE" w:rsidP="003D5329">
      <w:pPr>
        <w:pStyle w:val="ListParagraph"/>
        <w:numPr>
          <w:ilvl w:val="0"/>
          <w:numId w:val="9"/>
        </w:numPr>
        <w:jc w:val="both"/>
        <w:rPr>
          <w:lang w:eastAsia="zh-CN"/>
        </w:rPr>
      </w:pPr>
      <w:r>
        <w:rPr>
          <w:lang w:eastAsia="zh-CN"/>
        </w:rPr>
        <w:t>I</w:t>
      </w:r>
      <w:r w:rsidRPr="00AD795C">
        <w:rPr>
          <w:lang w:eastAsia="zh-CN"/>
        </w:rPr>
        <w:t>mpact on test time</w:t>
      </w:r>
    </w:p>
    <w:p w14:paraId="6F87F9BD" w14:textId="75348E2D" w:rsidR="008579BD" w:rsidRPr="0014403C" w:rsidRDefault="008579BD" w:rsidP="008F6E28">
      <w:pPr>
        <w:jc w:val="both"/>
        <w:rPr>
          <w:lang w:eastAsia="zh-CN"/>
        </w:rPr>
      </w:pPr>
      <w:r w:rsidRPr="0014403C">
        <w:rPr>
          <w:lang w:eastAsia="zh-CN"/>
        </w:rPr>
        <w:t xml:space="preserve">In this </w:t>
      </w:r>
      <w:r w:rsidR="009321C0">
        <w:rPr>
          <w:lang w:eastAsia="zh-CN"/>
        </w:rPr>
        <w:t>paper</w:t>
      </w:r>
      <w:r w:rsidRPr="0014403C">
        <w:rPr>
          <w:lang w:eastAsia="zh-CN"/>
        </w:rPr>
        <w:t xml:space="preserve">, we </w:t>
      </w:r>
      <w:r w:rsidR="003A2B02">
        <w:rPr>
          <w:lang w:eastAsia="zh-CN"/>
        </w:rPr>
        <w:t xml:space="preserve">provide the further </w:t>
      </w:r>
      <w:r w:rsidR="00BE5A80">
        <w:rPr>
          <w:lang w:eastAsia="zh-CN"/>
        </w:rPr>
        <w:t xml:space="preserve">analysis </w:t>
      </w:r>
      <w:r w:rsidR="00F7342A">
        <w:rPr>
          <w:lang w:eastAsia="zh-CN"/>
        </w:rPr>
        <w:t>to solve the issues from the last meeting</w:t>
      </w:r>
      <w:r w:rsidRPr="0014403C">
        <w:rPr>
          <w:lang w:eastAsia="zh-CN"/>
        </w:rPr>
        <w:t>.</w:t>
      </w:r>
    </w:p>
    <w:p w14:paraId="5D1E118E" w14:textId="630DD12E" w:rsidR="00394E0F" w:rsidRDefault="00136CEB" w:rsidP="00136CEB">
      <w:pPr>
        <w:pStyle w:val="Heading1"/>
        <w:numPr>
          <w:ilvl w:val="0"/>
          <w:numId w:val="17"/>
        </w:numPr>
        <w:rPr>
          <w:lang w:val="en-US"/>
        </w:rPr>
      </w:pPr>
      <w:r>
        <w:rPr>
          <w:lang w:val="en-US"/>
        </w:rPr>
        <w:t xml:space="preserve"> </w:t>
      </w:r>
      <w:r w:rsidR="00254410" w:rsidRPr="0014403C">
        <w:rPr>
          <w:lang w:val="en-US"/>
        </w:rPr>
        <w:t>Discussion</w:t>
      </w:r>
    </w:p>
    <w:p w14:paraId="241EB4C5" w14:textId="02F80653" w:rsidR="002A3229" w:rsidRPr="00D12343" w:rsidRDefault="002A3229" w:rsidP="00D12343">
      <w:pPr>
        <w:pStyle w:val="Heading1"/>
        <w:numPr>
          <w:ilvl w:val="1"/>
          <w:numId w:val="17"/>
        </w:numPr>
        <w:pBdr>
          <w:top w:val="none" w:sz="0" w:space="0" w:color="auto"/>
        </w:pBdr>
        <w:spacing w:before="180"/>
        <w:ind w:left="432"/>
        <w:rPr>
          <w:sz w:val="28"/>
          <w:lang w:val="en-US"/>
        </w:rPr>
      </w:pPr>
      <w:r w:rsidRPr="00D12343">
        <w:rPr>
          <w:sz w:val="28"/>
          <w:lang w:val="en-US"/>
        </w:rPr>
        <w:t xml:space="preserve">Alternative </w:t>
      </w:r>
      <w:r w:rsidR="00D12343" w:rsidRPr="00D12343">
        <w:rPr>
          <w:sz w:val="28"/>
          <w:lang w:val="en-US"/>
        </w:rPr>
        <w:t>approach</w:t>
      </w:r>
    </w:p>
    <w:p w14:paraId="45B927A5" w14:textId="26577F03" w:rsidR="00060F03" w:rsidRPr="0014403C" w:rsidRDefault="006B1B2B" w:rsidP="001B51A6">
      <w:pPr>
        <w:jc w:val="both"/>
        <w:rPr>
          <w:lang w:eastAsia="zh-CN"/>
        </w:rPr>
      </w:pPr>
      <w:r w:rsidRPr="0014403C">
        <w:rPr>
          <w:lang w:eastAsia="zh-CN"/>
        </w:rPr>
        <w:t xml:space="preserve">The baseline measurement setup of NR UE demodulation and CSI characteristics for FR2 is capable of establishing an OTA link between the DUT and </w:t>
      </w:r>
      <w:proofErr w:type="spellStart"/>
      <w:r w:rsidRPr="0014403C">
        <w:rPr>
          <w:lang w:eastAsia="zh-CN"/>
        </w:rPr>
        <w:t>gNB</w:t>
      </w:r>
      <w:proofErr w:type="spellEnd"/>
      <w:r w:rsidRPr="0014403C">
        <w:rPr>
          <w:lang w:eastAsia="zh-CN"/>
        </w:rPr>
        <w:t xml:space="preserve"> sources with one angle of arrival (</w:t>
      </w:r>
      <w:proofErr w:type="spellStart"/>
      <w:r w:rsidRPr="0014403C">
        <w:rPr>
          <w:lang w:eastAsia="zh-CN"/>
        </w:rPr>
        <w:t>AoA</w:t>
      </w:r>
      <w:proofErr w:type="spellEnd"/>
      <w:r w:rsidRPr="0014403C">
        <w:rPr>
          <w:lang w:eastAsia="zh-CN"/>
        </w:rPr>
        <w:t>) to the UE.</w:t>
      </w:r>
      <w:r w:rsidR="008F5159" w:rsidRPr="0014403C">
        <w:rPr>
          <w:lang w:eastAsia="zh-CN"/>
        </w:rPr>
        <w:t xml:space="preserve"> The setup is expected to be fixed and to be used with UE Tx/Rx </w:t>
      </w:r>
      <w:proofErr w:type="spellStart"/>
      <w:r w:rsidR="008F5159" w:rsidRPr="0014403C">
        <w:rPr>
          <w:lang w:eastAsia="zh-CN"/>
        </w:rPr>
        <w:t>beamlock</w:t>
      </w:r>
      <w:proofErr w:type="spellEnd"/>
      <w:r w:rsidR="008F5159" w:rsidRPr="0014403C">
        <w:rPr>
          <w:lang w:eastAsia="zh-CN"/>
        </w:rPr>
        <w:t xml:space="preserve"> to allow testing of DUT baseband </w:t>
      </w:r>
      <w:r w:rsidR="00E66BDE" w:rsidRPr="0014403C">
        <w:rPr>
          <w:lang w:eastAsia="zh-CN"/>
        </w:rPr>
        <w:t>performance</w:t>
      </w:r>
      <w:r w:rsidR="008F5159" w:rsidRPr="0014403C">
        <w:rPr>
          <w:lang w:eastAsia="zh-CN"/>
        </w:rPr>
        <w:t xml:space="preserve"> under a “virtually cabled” scenario.</w:t>
      </w:r>
      <w:r w:rsidR="00D053F1" w:rsidRPr="0014403C">
        <w:rPr>
          <w:lang w:eastAsia="zh-CN"/>
        </w:rPr>
        <w:t xml:space="preserve"> </w:t>
      </w:r>
      <w:r w:rsidR="003A5779" w:rsidRPr="0014403C">
        <w:rPr>
          <w:lang w:eastAsia="zh-CN"/>
        </w:rPr>
        <w:t xml:space="preserve">Therefore, in UE demodulation testing, </w:t>
      </w:r>
      <w:r w:rsidR="00FF46AB" w:rsidRPr="0014403C">
        <w:rPr>
          <w:lang w:eastAsia="zh-CN"/>
        </w:rPr>
        <w:t xml:space="preserve">there is no need to verify </w:t>
      </w:r>
      <w:r w:rsidR="003A5779" w:rsidRPr="0014403C">
        <w:rPr>
          <w:lang w:eastAsia="zh-CN"/>
        </w:rPr>
        <w:t>the RF performance i.e. EIS</w:t>
      </w:r>
      <w:r w:rsidR="00FF46AB" w:rsidRPr="0014403C">
        <w:rPr>
          <w:lang w:eastAsia="zh-CN"/>
        </w:rPr>
        <w:t xml:space="preserve"> requirements.</w:t>
      </w:r>
    </w:p>
    <w:p w14:paraId="0EEA7DE2" w14:textId="09A6C6B4" w:rsidR="005623A5" w:rsidRPr="0014403C" w:rsidRDefault="00556CF4" w:rsidP="005623A5">
      <w:pPr>
        <w:jc w:val="both"/>
      </w:pPr>
      <w:r w:rsidRPr="0014403C">
        <w:rPr>
          <w:lang w:eastAsia="zh-CN"/>
        </w:rPr>
        <w:t xml:space="preserve">As shown in Figure 1, </w:t>
      </w:r>
      <w:r w:rsidR="00216196" w:rsidRPr="0014403C">
        <w:rPr>
          <w:lang w:eastAsia="zh-CN"/>
        </w:rPr>
        <w:t xml:space="preserve">in UE demodulation </w:t>
      </w:r>
      <w:r w:rsidR="00452F8C" w:rsidRPr="0014403C">
        <w:rPr>
          <w:lang w:eastAsia="zh-CN"/>
        </w:rPr>
        <w:t>testing</w:t>
      </w:r>
      <w:r w:rsidR="00216196" w:rsidRPr="0014403C">
        <w:rPr>
          <w:lang w:eastAsia="zh-CN"/>
        </w:rPr>
        <w:t xml:space="preserve">, </w:t>
      </w:r>
      <w:r w:rsidR="002F7F75" w:rsidRPr="0014403C">
        <w:rPr>
          <w:lang w:eastAsia="zh-CN"/>
        </w:rPr>
        <w:t xml:space="preserve">the </w:t>
      </w:r>
      <w:r w:rsidR="002E29F3" w:rsidRPr="0014403C">
        <w:rPr>
          <w:lang w:eastAsia="zh-CN"/>
        </w:rPr>
        <w:t xml:space="preserve">performance requirements will be specified at </w:t>
      </w:r>
      <w:r w:rsidR="00452F8C" w:rsidRPr="0014403C">
        <w:rPr>
          <w:lang w:eastAsia="zh-CN"/>
        </w:rPr>
        <w:t>reference</w:t>
      </w:r>
      <w:r w:rsidR="002E29F3" w:rsidRPr="0014403C">
        <w:rPr>
          <w:lang w:eastAsia="zh-CN"/>
        </w:rPr>
        <w:t xml:space="preserve"> point</w:t>
      </w:r>
      <w:r w:rsidR="005623A5" w:rsidRPr="0014403C">
        <w:rPr>
          <w:lang w:eastAsia="zh-CN"/>
        </w:rPr>
        <w:t xml:space="preserve">. </w:t>
      </w:r>
      <w:r w:rsidR="001C6CBA" w:rsidRPr="0014403C">
        <w:rPr>
          <w:lang w:eastAsia="zh-CN"/>
        </w:rPr>
        <w:t>And d</w:t>
      </w:r>
      <w:r w:rsidR="005623A5" w:rsidRPr="0014403C">
        <w:rPr>
          <w:lang w:eastAsia="zh-CN"/>
        </w:rPr>
        <w:t xml:space="preserve">uring the testing, </w:t>
      </w:r>
      <w:r w:rsidR="00E45E3C" w:rsidRPr="0014403C">
        <w:rPr>
          <w:lang w:eastAsia="zh-CN"/>
        </w:rPr>
        <w:t xml:space="preserve">based on the setup in TR38.810 [1], </w:t>
      </w:r>
      <w:r w:rsidR="005623A5" w:rsidRPr="0014403C">
        <w:t>d</w:t>
      </w:r>
      <w:r w:rsidR="0000394A" w:rsidRPr="0014403C">
        <w:rPr>
          <w:lang w:eastAsia="zh-CN"/>
        </w:rPr>
        <w:t xml:space="preserve">ownlink signal and noise </w:t>
      </w:r>
      <w:r w:rsidR="00E45E3C" w:rsidRPr="0014403C">
        <w:rPr>
          <w:lang w:eastAsia="zh-CN"/>
        </w:rPr>
        <w:t>should be</w:t>
      </w:r>
      <w:r w:rsidR="0000394A" w:rsidRPr="0014403C">
        <w:rPr>
          <w:lang w:eastAsia="zh-CN"/>
        </w:rPr>
        <w:t xml:space="preserve"> aligned to the </w:t>
      </w:r>
      <w:r w:rsidR="001A3B35" w:rsidRPr="0014403C">
        <w:rPr>
          <w:lang w:eastAsia="zh-CN"/>
        </w:rPr>
        <w:t>R</w:t>
      </w:r>
      <w:r w:rsidR="0000394A" w:rsidRPr="0014403C">
        <w:rPr>
          <w:lang w:eastAsia="zh-CN"/>
        </w:rPr>
        <w:t>x beam peak direction</w:t>
      </w:r>
      <w:r w:rsidR="001C6CBA" w:rsidRPr="0014403C">
        <w:rPr>
          <w:lang w:eastAsia="zh-CN"/>
        </w:rPr>
        <w:t>.</w:t>
      </w:r>
    </w:p>
    <w:p w14:paraId="60E39BC0" w14:textId="1B81E103" w:rsidR="00E21176" w:rsidRPr="0014403C" w:rsidRDefault="00E21176" w:rsidP="00E21176">
      <w:pPr>
        <w:keepNext/>
        <w:keepLines/>
        <w:spacing w:before="60"/>
        <w:jc w:val="center"/>
        <w:rPr>
          <w:rFonts w:ascii="Arial" w:hAnsi="Arial"/>
          <w:b/>
          <w:lang w:eastAsia="x-none"/>
        </w:rPr>
      </w:pPr>
      <w:r w:rsidRPr="0014403C">
        <w:rPr>
          <w:rFonts w:ascii="Arial" w:hAnsi="Arial"/>
          <w:b/>
          <w:noProof/>
          <w:lang w:eastAsia="x-none"/>
        </w:rPr>
        <w:drawing>
          <wp:inline distT="0" distB="0" distL="0" distR="0" wp14:anchorId="128A5B77" wp14:editId="3BD95440">
            <wp:extent cx="2940050" cy="1441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p w14:paraId="16DB0572" w14:textId="2EC84200" w:rsidR="00E21176" w:rsidRPr="0014403C" w:rsidRDefault="00E21176" w:rsidP="00E21176">
      <w:pPr>
        <w:keepLines/>
        <w:spacing w:after="240"/>
        <w:jc w:val="center"/>
        <w:rPr>
          <w:lang w:eastAsia="zh-CN"/>
        </w:rPr>
      </w:pPr>
      <w:r w:rsidRPr="0014403C">
        <w:rPr>
          <w:lang w:eastAsia="zh-CN"/>
        </w:rPr>
        <w:t>Figure 1: DL SNR reference point for UE Demodulation and CSI testing methodology [1]</w:t>
      </w:r>
    </w:p>
    <w:p w14:paraId="5398CFDE" w14:textId="3852CA3F" w:rsidR="001A3B35" w:rsidRPr="0014403C" w:rsidRDefault="004A6CE7" w:rsidP="00CB4861">
      <w:pPr>
        <w:keepLines/>
        <w:spacing w:after="240"/>
        <w:jc w:val="both"/>
      </w:pPr>
      <w:r w:rsidRPr="0014403C">
        <w:rPr>
          <w:lang w:eastAsia="zh-CN"/>
        </w:rPr>
        <w:t xml:space="preserve">To find </w:t>
      </w:r>
      <w:r w:rsidR="00105DC6" w:rsidRPr="0014403C">
        <w:rPr>
          <w:lang w:eastAsia="zh-CN"/>
        </w:rPr>
        <w:t xml:space="preserve">out </w:t>
      </w:r>
      <w:r w:rsidRPr="0014403C">
        <w:rPr>
          <w:lang w:eastAsia="zh-CN"/>
        </w:rPr>
        <w:t xml:space="preserve">the Rx </w:t>
      </w:r>
      <w:r w:rsidR="00452F8C">
        <w:rPr>
          <w:lang w:eastAsia="zh-CN"/>
        </w:rPr>
        <w:t>beam</w:t>
      </w:r>
      <w:r w:rsidRPr="0014403C">
        <w:rPr>
          <w:lang w:eastAsia="zh-CN"/>
        </w:rPr>
        <w:t xml:space="preserve"> peak direction, the </w:t>
      </w:r>
      <w:r w:rsidR="00934146" w:rsidRPr="0014403C">
        <w:rPr>
          <w:lang w:eastAsia="zh-CN"/>
        </w:rPr>
        <w:t xml:space="preserve">peak </w:t>
      </w:r>
      <w:r w:rsidRPr="0014403C">
        <w:rPr>
          <w:lang w:eastAsia="zh-CN"/>
        </w:rPr>
        <w:t xml:space="preserve">EIS </w:t>
      </w:r>
      <w:r w:rsidR="00934146" w:rsidRPr="0014403C">
        <w:rPr>
          <w:lang w:eastAsia="zh-CN"/>
        </w:rPr>
        <w:t>measurement procedure will be performed before the UE demodulation</w:t>
      </w:r>
      <w:r w:rsidR="00CB4861" w:rsidRPr="0014403C">
        <w:rPr>
          <w:lang w:eastAsia="zh-CN"/>
        </w:rPr>
        <w:t xml:space="preserve"> started</w:t>
      </w:r>
      <w:r w:rsidR="00105DC6" w:rsidRPr="0014403C">
        <w:rPr>
          <w:lang w:eastAsia="zh-CN"/>
        </w:rPr>
        <w:t>.</w:t>
      </w:r>
      <w:r w:rsidR="00C81F90" w:rsidRPr="0014403C">
        <w:rPr>
          <w:lang w:eastAsia="zh-CN"/>
        </w:rPr>
        <w:t xml:space="preserve"> If we check the</w:t>
      </w:r>
      <w:r w:rsidR="00F739D2" w:rsidRPr="0014403C">
        <w:rPr>
          <w:lang w:eastAsia="zh-CN"/>
        </w:rPr>
        <w:t xml:space="preserve"> beam peak </w:t>
      </w:r>
      <w:r w:rsidR="00452F8C" w:rsidRPr="0014403C">
        <w:rPr>
          <w:lang w:eastAsia="zh-CN"/>
        </w:rPr>
        <w:t>search</w:t>
      </w:r>
      <w:r w:rsidR="00886CA6" w:rsidRPr="0014403C">
        <w:rPr>
          <w:lang w:eastAsia="zh-CN"/>
        </w:rPr>
        <w:t xml:space="preserve"> measurement grid defined in [1]. </w:t>
      </w:r>
      <w:r w:rsidR="003E2D5C" w:rsidRPr="0014403C">
        <w:rPr>
          <w:lang w:eastAsia="zh-CN"/>
        </w:rPr>
        <w:t xml:space="preserve">The </w:t>
      </w:r>
      <w:r w:rsidR="003E2D5C" w:rsidRPr="0014403C">
        <w:t xml:space="preserve">following measurement grids are </w:t>
      </w:r>
      <w:r w:rsidR="006536F8" w:rsidRPr="0014403C">
        <w:t>recommended:</w:t>
      </w:r>
    </w:p>
    <w:p w14:paraId="5335FFA3" w14:textId="0BC3A486" w:rsidR="005E3AAC" w:rsidRPr="0014403C" w:rsidRDefault="005E3AAC" w:rsidP="005E3AAC">
      <w:pPr>
        <w:pStyle w:val="B1"/>
        <w:numPr>
          <w:ilvl w:val="0"/>
          <w:numId w:val="5"/>
        </w:numPr>
        <w:rPr>
          <w:b/>
        </w:rPr>
      </w:pPr>
      <w:r w:rsidRPr="0014403C">
        <w:lastRenderedPageBreak/>
        <w:t>Constant density grid (using the charged particle implementation) with at least 800 grid points.</w:t>
      </w:r>
    </w:p>
    <w:p w14:paraId="733F3A92" w14:textId="50775626" w:rsidR="006536F8" w:rsidRPr="0014403C" w:rsidRDefault="005E3AAC" w:rsidP="00BA7EF2">
      <w:pPr>
        <w:pStyle w:val="B1"/>
        <w:numPr>
          <w:ilvl w:val="0"/>
          <w:numId w:val="5"/>
        </w:numPr>
      </w:pPr>
      <w:r w:rsidRPr="0014403C">
        <w:t>Constant step size grid with at least 1106 grid points, corresponding to an angular step size of 7.5º</w:t>
      </w:r>
      <w:r w:rsidR="00BA7EF2" w:rsidRPr="0014403C">
        <w:t>.</w:t>
      </w:r>
    </w:p>
    <w:p w14:paraId="5091A0C3" w14:textId="77777777" w:rsidR="00193631" w:rsidRDefault="00BA7EF2" w:rsidP="000B6ACC">
      <w:pPr>
        <w:pStyle w:val="B1"/>
        <w:ind w:left="0" w:firstLine="0"/>
        <w:jc w:val="both"/>
      </w:pPr>
      <w:r w:rsidRPr="0014403C">
        <w:t xml:space="preserve">Based on </w:t>
      </w:r>
      <w:r w:rsidR="008E7CAD" w:rsidRPr="0014403C">
        <w:t>our</w:t>
      </w:r>
      <w:r w:rsidRPr="0014403C">
        <w:t xml:space="preserve"> testing experienc</w:t>
      </w:r>
      <w:r w:rsidR="00071445" w:rsidRPr="0014403C">
        <w:t xml:space="preserve">e, </w:t>
      </w:r>
      <w:r w:rsidR="00F85C11" w:rsidRPr="0014403C">
        <w:t xml:space="preserve">with the constant step grid, </w:t>
      </w:r>
      <w:r w:rsidR="00452F8C">
        <w:t>more than 15</w:t>
      </w:r>
      <w:r w:rsidR="00071445" w:rsidRPr="0014403C">
        <w:t xml:space="preserve"> hours are needed</w:t>
      </w:r>
      <w:r w:rsidR="00114A8D" w:rsidRPr="0014403C">
        <w:t xml:space="preserve"> to find the beam peak direction </w:t>
      </w:r>
      <w:r w:rsidR="006F354A" w:rsidRPr="0014403C">
        <w:t xml:space="preserve">which is very </w:t>
      </w:r>
      <w:r w:rsidR="00EB019C" w:rsidRPr="0014403C">
        <w:t>time consuming.</w:t>
      </w:r>
      <w:r w:rsidR="00460E9A">
        <w:t xml:space="preserve"> </w:t>
      </w:r>
    </w:p>
    <w:p w14:paraId="598DE69A" w14:textId="47BEED1D" w:rsidR="00F3499E" w:rsidRDefault="00193631" w:rsidP="000B6ACC">
      <w:pPr>
        <w:pStyle w:val="B1"/>
        <w:ind w:left="0" w:firstLine="0"/>
        <w:jc w:val="both"/>
      </w:pPr>
      <w:r>
        <w:t>Moreover, b</w:t>
      </w:r>
      <w:r w:rsidR="00F3499E">
        <w:t xml:space="preserve">ased on the </w:t>
      </w:r>
      <w:r w:rsidR="00B525AC">
        <w:t>latest TS38521-2</w:t>
      </w:r>
      <w:r w:rsidR="000155F3">
        <w:t xml:space="preserve"> [</w:t>
      </w:r>
      <w:r w:rsidR="00460E9A">
        <w:t>5</w:t>
      </w:r>
      <w:r w:rsidR="000155F3">
        <w:t>]</w:t>
      </w:r>
      <w:r w:rsidR="00460E9A">
        <w:t xml:space="preserve">, </w:t>
      </w:r>
      <w:r w:rsidR="00833DAE">
        <w:t>the following editor notes are captured.</w:t>
      </w:r>
    </w:p>
    <w:p w14:paraId="6A16AA29" w14:textId="77777777" w:rsidR="00833DAE" w:rsidRPr="00C60818" w:rsidRDefault="00833DAE" w:rsidP="00833DAE">
      <w:pPr>
        <w:pStyle w:val="EditorsNote"/>
      </w:pPr>
      <w:r w:rsidRPr="00C60818">
        <w:t>Editor’s Note:</w:t>
      </w:r>
    </w:p>
    <w:p w14:paraId="028AC42F" w14:textId="77777777" w:rsidR="00833DAE" w:rsidRPr="00C60818" w:rsidRDefault="00833DAE" w:rsidP="00833DAE">
      <w:pPr>
        <w:pStyle w:val="EditorsNote"/>
        <w:numPr>
          <w:ilvl w:val="0"/>
          <w:numId w:val="10"/>
        </w:numPr>
      </w:pPr>
      <w:r w:rsidRPr="00C60818">
        <w:t>Test configurations/environments that require new spherical scan shall be included in test procedure section and identifying such scenarios is currently FFS and owned by RAN5.</w:t>
      </w:r>
    </w:p>
    <w:p w14:paraId="3C631FE8" w14:textId="31ADD47C" w:rsidR="00EB019C" w:rsidRPr="0014403C" w:rsidRDefault="00576452" w:rsidP="000B6ACC">
      <w:pPr>
        <w:pStyle w:val="B1"/>
        <w:ind w:left="0" w:firstLine="0"/>
        <w:jc w:val="both"/>
      </w:pPr>
      <w:r>
        <w:rPr>
          <w:lang w:val="en-GB"/>
        </w:rPr>
        <w:t xml:space="preserve">Therefore, we </w:t>
      </w:r>
      <w:r w:rsidR="00D02D0D">
        <w:rPr>
          <w:lang w:val="en-GB"/>
        </w:rPr>
        <w:t>need</w:t>
      </w:r>
      <w:r w:rsidRPr="0014403C">
        <w:t xml:space="preserve"> </w:t>
      </w:r>
      <w:r>
        <w:t>do the new EIS 3D scan to find</w:t>
      </w:r>
      <w:r w:rsidRPr="0014403C">
        <w:t xml:space="preserve"> the beam peak direction </w:t>
      </w:r>
      <w:r w:rsidR="00DC6270">
        <w:t xml:space="preserve">if the test </w:t>
      </w:r>
      <w:r w:rsidR="00DC6270" w:rsidRPr="00C60818">
        <w:t>configurations</w:t>
      </w:r>
      <w:r w:rsidR="00DC6270">
        <w:t xml:space="preserve"> and/or </w:t>
      </w:r>
      <w:r w:rsidR="00DC6270" w:rsidRPr="00C60818">
        <w:t>environments</w:t>
      </w:r>
      <w:r w:rsidR="00DC6270">
        <w:t xml:space="preserve"> are changed</w:t>
      </w:r>
      <w:r w:rsidR="00C6463F">
        <w:t>, e.g. with different test cases</w:t>
      </w:r>
      <w:r w:rsidR="00DC6270">
        <w:t>.</w:t>
      </w:r>
    </w:p>
    <w:p w14:paraId="4E360DE5" w14:textId="77777777" w:rsidR="00C6463F" w:rsidRDefault="00740757" w:rsidP="00AE0BA3">
      <w:pPr>
        <w:pStyle w:val="B1"/>
        <w:ind w:left="0" w:firstLine="0"/>
        <w:jc w:val="both"/>
        <w:rPr>
          <w:b/>
        </w:rPr>
      </w:pPr>
      <w:r w:rsidRPr="0014403C">
        <w:rPr>
          <w:b/>
        </w:rPr>
        <w:t xml:space="preserve">Observation 1: In UE demodulation and CSI testing, </w:t>
      </w:r>
      <w:r w:rsidR="00F85C11" w:rsidRPr="0014403C">
        <w:rPr>
          <w:b/>
        </w:rPr>
        <w:t>with the constant step grid, over 1</w:t>
      </w:r>
      <w:r w:rsidR="00DC6270">
        <w:rPr>
          <w:b/>
        </w:rPr>
        <w:t>5</w:t>
      </w:r>
      <w:r w:rsidR="00F85C11" w:rsidRPr="0014403C">
        <w:rPr>
          <w:b/>
        </w:rPr>
        <w:t xml:space="preserve"> hours are needed to find the beam peak direction which is very time consuming. </w:t>
      </w:r>
    </w:p>
    <w:p w14:paraId="6F4EF40A" w14:textId="32A4571E" w:rsidR="00301EDC" w:rsidRPr="0014403C" w:rsidRDefault="00C6463F" w:rsidP="00AE0BA3">
      <w:pPr>
        <w:pStyle w:val="B1"/>
        <w:ind w:left="0" w:firstLine="0"/>
        <w:jc w:val="both"/>
        <w:rPr>
          <w:b/>
        </w:rPr>
      </w:pPr>
      <w:r>
        <w:rPr>
          <w:b/>
        </w:rPr>
        <w:t xml:space="preserve">Observation 2: </w:t>
      </w:r>
      <w:r w:rsidRPr="00C6463F">
        <w:rPr>
          <w:rFonts w:hint="eastAsia"/>
          <w:b/>
        </w:rPr>
        <w:t>N</w:t>
      </w:r>
      <w:r w:rsidRPr="00C6463F">
        <w:rPr>
          <w:b/>
        </w:rPr>
        <w:t>ew EIS 3D scan to find the beam peak direction is needed if the test configurations and/or environments are changed</w:t>
      </w:r>
      <w:r w:rsidR="001728C6">
        <w:rPr>
          <w:b/>
        </w:rPr>
        <w:t xml:space="preserve"> which </w:t>
      </w:r>
      <w:r w:rsidR="00D336BD">
        <w:rPr>
          <w:b/>
        </w:rPr>
        <w:t xml:space="preserve">brings the </w:t>
      </w:r>
      <w:r w:rsidR="00D336BD" w:rsidRPr="00D336BD">
        <w:rPr>
          <w:b/>
        </w:rPr>
        <w:t>significant increase in test time</w:t>
      </w:r>
      <w:r>
        <w:rPr>
          <w:b/>
        </w:rPr>
        <w:t>.</w:t>
      </w:r>
    </w:p>
    <w:p w14:paraId="3D5386C7" w14:textId="0028DEDD" w:rsidR="0008005C" w:rsidRPr="0014403C" w:rsidRDefault="0051686E" w:rsidP="00177090">
      <w:pPr>
        <w:pStyle w:val="B1"/>
        <w:ind w:left="0" w:firstLine="0"/>
        <w:jc w:val="both"/>
      </w:pPr>
      <w:r w:rsidRPr="0014403C">
        <w:t>If check</w:t>
      </w:r>
      <w:r w:rsidR="00041949" w:rsidRPr="0014403C">
        <w:t>ing</w:t>
      </w:r>
      <w:r w:rsidRPr="0014403C">
        <w:t xml:space="preserve"> the UE demodulation setup</w:t>
      </w:r>
      <w:r w:rsidR="00442922" w:rsidRPr="0014403C">
        <w:t xml:space="preserve"> and </w:t>
      </w:r>
      <w:r w:rsidR="00807EA9" w:rsidRPr="0014403C">
        <w:t xml:space="preserve">test </w:t>
      </w:r>
      <w:r w:rsidR="00442922" w:rsidRPr="0014403C">
        <w:t>parameters</w:t>
      </w:r>
      <w:r w:rsidRPr="0014403C">
        <w:t xml:space="preserve">, </w:t>
      </w:r>
      <w:r w:rsidR="00041949" w:rsidRPr="0014403C">
        <w:t xml:space="preserve">we can find out the intention of testing DUT at the Rx beam peak direction is to make sure DUT can </w:t>
      </w:r>
      <w:r w:rsidR="008A7341" w:rsidRPr="0014403C">
        <w:t xml:space="preserve">have larger SNR range </w:t>
      </w:r>
      <w:r w:rsidR="000B6ACC" w:rsidRPr="0014403C">
        <w:t xml:space="preserve">with certain </w:t>
      </w:r>
      <w:proofErr w:type="spellStart"/>
      <w:r w:rsidR="000B6ACC" w:rsidRPr="0014403C">
        <w:t>Noc</w:t>
      </w:r>
      <w:proofErr w:type="spellEnd"/>
      <w:r w:rsidR="000B6ACC" w:rsidRPr="0014403C">
        <w:t xml:space="preserve"> level </w:t>
      </w:r>
      <w:r w:rsidR="00B117CC" w:rsidRPr="0014403C">
        <w:t>at the testing direction</w:t>
      </w:r>
      <w:r w:rsidR="00041949" w:rsidRPr="0014403C">
        <w:t>.</w:t>
      </w:r>
      <w:r w:rsidR="00BB01B5" w:rsidRPr="0014403C">
        <w:t xml:space="preserve"> </w:t>
      </w:r>
      <w:r w:rsidR="00F828FE" w:rsidRPr="0014403C">
        <w:t xml:space="preserve">The following description is </w:t>
      </w:r>
      <w:r w:rsidR="00875720" w:rsidRPr="0014403C">
        <w:t>copied from [1]</w:t>
      </w:r>
      <w:r w:rsidR="00060A5A" w:rsidRPr="0014403C">
        <w:t>:</w:t>
      </w:r>
    </w:p>
    <w:p w14:paraId="6239D136" w14:textId="77777777" w:rsidR="0008005C" w:rsidRPr="0014403C" w:rsidRDefault="0008005C" w:rsidP="0008005C">
      <w:pPr>
        <w:rPr>
          <w:rFonts w:eastAsia="Times New Roman"/>
          <w:i/>
          <w:iCs/>
          <w:lang w:eastAsia="ja-JP"/>
        </w:rPr>
      </w:pPr>
      <w:r w:rsidRPr="0014403C">
        <w:rPr>
          <w:rFonts w:eastAsia="Times New Roman"/>
          <w:i/>
          <w:iCs/>
          <w:lang w:eastAsia="ja-JP"/>
        </w:rPr>
        <w:t xml:space="preserve">The </w:t>
      </w:r>
      <w:proofErr w:type="spellStart"/>
      <w:r w:rsidRPr="0014403C">
        <w:rPr>
          <w:rFonts w:eastAsia="Times New Roman"/>
          <w:i/>
          <w:iCs/>
          <w:lang w:eastAsia="ja-JP"/>
        </w:rPr>
        <w:t>Noc</w:t>
      </w:r>
      <w:proofErr w:type="spellEnd"/>
      <w:r w:rsidRPr="0014403C">
        <w:rPr>
          <w:rFonts w:eastAsia="Times New Roman"/>
          <w:i/>
          <w:iCs/>
          <w:lang w:eastAsia="ja-JP"/>
        </w:rPr>
        <w:t xml:space="preserve"> values are based on REFSENS for the operating band and on the UE Power class, and taking a baseline of UE Power Class 3 in band n260.</w:t>
      </w:r>
    </w:p>
    <w:p w14:paraId="5F1BF96E" w14:textId="77777777" w:rsidR="0008005C" w:rsidRPr="0014403C" w:rsidRDefault="0008005C" w:rsidP="0008005C">
      <w:pPr>
        <w:jc w:val="center"/>
        <w:rPr>
          <w:i/>
          <w:iCs/>
          <w:lang w:eastAsia="ja-JP"/>
        </w:rPr>
      </w:pPr>
      <w:proofErr w:type="spellStart"/>
      <w:r w:rsidRPr="0014403C">
        <w:rPr>
          <w:i/>
          <w:iCs/>
          <w:lang w:eastAsia="ja-JP"/>
        </w:rPr>
        <w:t>Noc</w:t>
      </w:r>
      <w:proofErr w:type="spellEnd"/>
      <w:r w:rsidRPr="0014403C">
        <w:rPr>
          <w:i/>
          <w:iCs/>
          <w:lang w:eastAsia="ja-JP"/>
        </w:rPr>
        <w:t xml:space="preserve"> = RESFENS</w:t>
      </w:r>
      <w:r w:rsidRPr="0014403C">
        <w:rPr>
          <w:i/>
          <w:iCs/>
          <w:vertAlign w:val="subscript"/>
          <w:lang w:eastAsia="ja-JP"/>
        </w:rPr>
        <w:t>PC3, n260, 50MHz</w:t>
      </w:r>
      <w:r w:rsidRPr="0014403C">
        <w:rPr>
          <w:i/>
          <w:iCs/>
          <w:lang w:eastAsia="ja-JP"/>
        </w:rPr>
        <w:t xml:space="preserve"> -10log</w:t>
      </w:r>
      <w:r w:rsidRPr="0014403C">
        <w:rPr>
          <w:i/>
          <w:iCs/>
          <w:vertAlign w:val="subscript"/>
          <w:lang w:eastAsia="ja-JP"/>
        </w:rPr>
        <w:t>10</w:t>
      </w:r>
      <w:r w:rsidRPr="0014403C">
        <w:rPr>
          <w:i/>
          <w:iCs/>
          <w:lang w:eastAsia="ja-JP"/>
        </w:rPr>
        <w:t>(SCS</w:t>
      </w:r>
      <w:r w:rsidRPr="0014403C">
        <w:rPr>
          <w:i/>
          <w:vertAlign w:val="subscript"/>
        </w:rPr>
        <w:t>REFSENS</w:t>
      </w:r>
      <w:r w:rsidRPr="0014403C">
        <w:rPr>
          <w:i/>
          <w:iCs/>
          <w:lang w:eastAsia="ja-JP"/>
        </w:rPr>
        <w:t xml:space="preserve"> x PRB</w:t>
      </w:r>
      <w:r w:rsidRPr="0014403C">
        <w:rPr>
          <w:i/>
          <w:vertAlign w:val="subscript"/>
        </w:rPr>
        <w:t>REFSENS</w:t>
      </w:r>
      <w:r w:rsidRPr="0014403C">
        <w:rPr>
          <w:i/>
          <w:iCs/>
          <w:lang w:eastAsia="ja-JP"/>
        </w:rPr>
        <w:t xml:space="preserve"> x 12) - SNR</w:t>
      </w:r>
      <w:r w:rsidRPr="0014403C">
        <w:rPr>
          <w:i/>
          <w:vertAlign w:val="subscript"/>
        </w:rPr>
        <w:t>REFSENS</w:t>
      </w:r>
      <w:r w:rsidRPr="0014403C">
        <w:rPr>
          <w:i/>
          <w:iCs/>
          <w:lang w:eastAsia="ja-JP"/>
        </w:rPr>
        <w:t xml:space="preserve"> + ∆</w:t>
      </w:r>
      <w:r w:rsidRPr="0014403C">
        <w:rPr>
          <w:i/>
          <w:iCs/>
          <w:vertAlign w:val="subscript"/>
          <w:lang w:eastAsia="ja-JP"/>
        </w:rPr>
        <w:t>thermal</w:t>
      </w:r>
    </w:p>
    <w:p w14:paraId="4F3CD19E" w14:textId="77777777" w:rsidR="0008005C" w:rsidRPr="0014403C" w:rsidRDefault="0008005C" w:rsidP="0008005C">
      <w:pPr>
        <w:rPr>
          <w:rFonts w:eastAsia="Times New Roman"/>
          <w:i/>
          <w:iCs/>
          <w:lang w:eastAsia="ja-JP"/>
        </w:rPr>
      </w:pPr>
      <w:r w:rsidRPr="0014403C">
        <w:rPr>
          <w:rFonts w:eastAsia="Times New Roman"/>
          <w:i/>
          <w:iCs/>
          <w:lang w:eastAsia="ja-JP"/>
        </w:rPr>
        <w:t>where:</w:t>
      </w:r>
    </w:p>
    <w:p w14:paraId="6B428060" w14:textId="5B4A6F77" w:rsidR="0008005C" w:rsidRPr="0014403C" w:rsidRDefault="0008005C" w:rsidP="0008005C">
      <w:pPr>
        <w:overflowPunct w:val="0"/>
        <w:autoSpaceDE w:val="0"/>
        <w:autoSpaceDN w:val="0"/>
        <w:adjustRightInd w:val="0"/>
        <w:ind w:left="568" w:hanging="284"/>
        <w:textAlignment w:val="baseline"/>
        <w:rPr>
          <w:i/>
          <w:lang w:eastAsia="x-none"/>
        </w:rPr>
      </w:pPr>
      <w:r w:rsidRPr="0014403C">
        <w:rPr>
          <w:i/>
          <w:lang w:eastAsia="x-none"/>
        </w:rPr>
        <w:t>-</w:t>
      </w:r>
      <w:r w:rsidRPr="0014403C">
        <w:rPr>
          <w:i/>
          <w:lang w:eastAsia="x-none"/>
        </w:rPr>
        <w:tab/>
        <w:t>REFSENS</w:t>
      </w:r>
      <w:r w:rsidRPr="0014403C">
        <w:rPr>
          <w:i/>
          <w:vertAlign w:val="subscript"/>
          <w:lang w:eastAsia="x-none"/>
        </w:rPr>
        <w:t>PC3, n260, 50MHz</w:t>
      </w:r>
      <w:r w:rsidRPr="0014403C">
        <w:rPr>
          <w:i/>
          <w:lang w:eastAsia="x-none"/>
        </w:rPr>
        <w:t xml:space="preserve"> is the REFSENS</w:t>
      </w:r>
      <w:r w:rsidR="004556D1" w:rsidRPr="0014403C">
        <w:rPr>
          <w:i/>
          <w:lang w:eastAsia="x-none"/>
        </w:rPr>
        <w:t xml:space="preserve"> </w:t>
      </w:r>
      <w:r w:rsidRPr="0014403C">
        <w:rPr>
          <w:i/>
          <w:lang w:eastAsia="x-none"/>
        </w:rPr>
        <w:t>value in dBm specified for Power Class 3 UE in band n260 for 50MHz channel bandwidth in TS 38.101-2 [16] Table 7.3.2.3-1</w:t>
      </w:r>
      <w:r w:rsidRPr="0014403C">
        <w:rPr>
          <w:i/>
          <w:iCs/>
          <w:lang w:eastAsia="ja-JP"/>
        </w:rPr>
        <w:t>, [dBm/Hz]</w:t>
      </w:r>
    </w:p>
    <w:p w14:paraId="7143C4E1" w14:textId="77777777" w:rsidR="0008005C" w:rsidRPr="0014403C" w:rsidRDefault="0008005C" w:rsidP="0008005C">
      <w:pPr>
        <w:overflowPunct w:val="0"/>
        <w:autoSpaceDE w:val="0"/>
        <w:autoSpaceDN w:val="0"/>
        <w:adjustRightInd w:val="0"/>
        <w:ind w:left="568" w:hanging="284"/>
        <w:textAlignment w:val="baseline"/>
        <w:rPr>
          <w:i/>
          <w:lang w:eastAsia="x-none"/>
        </w:rPr>
      </w:pPr>
      <w:r w:rsidRPr="0014403C">
        <w:rPr>
          <w:i/>
          <w:lang w:eastAsia="x-none"/>
        </w:rPr>
        <w:t>-</w:t>
      </w:r>
      <w:r w:rsidRPr="0014403C">
        <w:rPr>
          <w:i/>
          <w:lang w:eastAsia="x-none"/>
        </w:rPr>
        <w:tab/>
        <w:t>SCS</w:t>
      </w:r>
      <w:r w:rsidRPr="0014403C">
        <w:rPr>
          <w:i/>
          <w:vertAlign w:val="subscript"/>
          <w:lang w:eastAsia="x-none"/>
        </w:rPr>
        <w:t>REFSENS</w:t>
      </w:r>
      <w:r w:rsidRPr="0014403C">
        <w:rPr>
          <w:i/>
          <w:lang w:eastAsia="x-none"/>
        </w:rPr>
        <w:t xml:space="preserve"> is a subcarrier spacing associated with N</w:t>
      </w:r>
      <w:r w:rsidRPr="0014403C">
        <w:rPr>
          <w:i/>
          <w:vertAlign w:val="subscript"/>
          <w:lang w:eastAsia="x-none"/>
        </w:rPr>
        <w:t>RB</w:t>
      </w:r>
      <w:r w:rsidRPr="0014403C">
        <w:rPr>
          <w:i/>
          <w:lang w:eastAsia="x-none"/>
        </w:rPr>
        <w:t xml:space="preserve"> for 50MHz in TS 38.101-2 [16] Table 5.3.2-1, chosen as 120kHz. </w:t>
      </w:r>
    </w:p>
    <w:p w14:paraId="4FE4DC0E" w14:textId="77777777" w:rsidR="0008005C" w:rsidRPr="0014403C" w:rsidRDefault="0008005C" w:rsidP="0008005C">
      <w:pPr>
        <w:overflowPunct w:val="0"/>
        <w:autoSpaceDE w:val="0"/>
        <w:autoSpaceDN w:val="0"/>
        <w:adjustRightInd w:val="0"/>
        <w:ind w:left="568" w:hanging="284"/>
        <w:textAlignment w:val="baseline"/>
        <w:rPr>
          <w:i/>
          <w:lang w:eastAsia="x-none"/>
        </w:rPr>
      </w:pPr>
      <w:r w:rsidRPr="0014403C">
        <w:rPr>
          <w:i/>
          <w:lang w:eastAsia="x-none"/>
        </w:rPr>
        <w:t>-</w:t>
      </w:r>
      <w:r w:rsidRPr="0014403C">
        <w:rPr>
          <w:i/>
          <w:lang w:eastAsia="x-none"/>
        </w:rPr>
        <w:tab/>
        <w:t>PRB</w:t>
      </w:r>
      <w:r w:rsidRPr="0014403C">
        <w:rPr>
          <w:i/>
          <w:vertAlign w:val="subscript"/>
          <w:lang w:eastAsia="x-none"/>
        </w:rPr>
        <w:t>REFSENS</w:t>
      </w:r>
      <w:r w:rsidRPr="0014403C">
        <w:rPr>
          <w:i/>
          <w:lang w:eastAsia="x-none"/>
        </w:rPr>
        <w:t xml:space="preserve"> is N</w:t>
      </w:r>
      <w:r w:rsidRPr="0014403C">
        <w:rPr>
          <w:i/>
          <w:vertAlign w:val="subscript"/>
          <w:lang w:eastAsia="x-none"/>
        </w:rPr>
        <w:t>RB</w:t>
      </w:r>
      <w:r w:rsidRPr="0014403C">
        <w:rPr>
          <w:i/>
          <w:lang w:eastAsia="x-none"/>
        </w:rPr>
        <w:t xml:space="preserve"> associated with subcarrier spacing 120kHz for 50MHz in TS 38.101-2 [16] Table 5.3.2-1 and is 32.</w:t>
      </w:r>
    </w:p>
    <w:p w14:paraId="19DAE9B8" w14:textId="77777777" w:rsidR="0008005C" w:rsidRPr="0014403C" w:rsidRDefault="0008005C" w:rsidP="0008005C">
      <w:pPr>
        <w:overflowPunct w:val="0"/>
        <w:autoSpaceDE w:val="0"/>
        <w:autoSpaceDN w:val="0"/>
        <w:adjustRightInd w:val="0"/>
        <w:ind w:left="568" w:hanging="284"/>
        <w:textAlignment w:val="baseline"/>
        <w:rPr>
          <w:i/>
          <w:lang w:eastAsia="x-none"/>
        </w:rPr>
      </w:pPr>
      <w:r w:rsidRPr="0014403C">
        <w:rPr>
          <w:i/>
          <w:lang w:eastAsia="x-none"/>
        </w:rPr>
        <w:t>-</w:t>
      </w:r>
      <w:r w:rsidRPr="0014403C">
        <w:rPr>
          <w:i/>
          <w:lang w:eastAsia="x-none"/>
        </w:rPr>
        <w:tab/>
        <w:t>12 is the number of subcarriers in a PRB</w:t>
      </w:r>
    </w:p>
    <w:p w14:paraId="7E44E925" w14:textId="77777777" w:rsidR="0008005C" w:rsidRPr="0014403C" w:rsidRDefault="0008005C" w:rsidP="0008005C">
      <w:pPr>
        <w:overflowPunct w:val="0"/>
        <w:autoSpaceDE w:val="0"/>
        <w:autoSpaceDN w:val="0"/>
        <w:adjustRightInd w:val="0"/>
        <w:ind w:left="568" w:hanging="284"/>
        <w:textAlignment w:val="baseline"/>
        <w:rPr>
          <w:i/>
          <w:lang w:eastAsia="x-none"/>
        </w:rPr>
      </w:pPr>
      <w:r w:rsidRPr="0014403C">
        <w:rPr>
          <w:i/>
          <w:lang w:eastAsia="x-none"/>
        </w:rPr>
        <w:t>-</w:t>
      </w:r>
      <w:r w:rsidRPr="0014403C">
        <w:rPr>
          <w:i/>
          <w:lang w:eastAsia="x-none"/>
        </w:rPr>
        <w:tab/>
        <w:t>SNR</w:t>
      </w:r>
      <w:r w:rsidRPr="0014403C">
        <w:rPr>
          <w:i/>
          <w:vertAlign w:val="subscript"/>
          <w:lang w:eastAsia="x-none"/>
        </w:rPr>
        <w:t>REFSENS</w:t>
      </w:r>
      <w:r w:rsidRPr="0014403C">
        <w:rPr>
          <w:i/>
          <w:lang w:eastAsia="x-none"/>
        </w:rPr>
        <w:t xml:space="preserve"> = -1 dB is the SNR used for simulation of REFSENS </w:t>
      </w:r>
    </w:p>
    <w:p w14:paraId="66F9A28F" w14:textId="21B4B2BD" w:rsidR="0008005C" w:rsidRPr="0014403C" w:rsidRDefault="0008005C" w:rsidP="00875720">
      <w:pPr>
        <w:overflowPunct w:val="0"/>
        <w:autoSpaceDE w:val="0"/>
        <w:autoSpaceDN w:val="0"/>
        <w:adjustRightInd w:val="0"/>
        <w:ind w:left="568" w:hanging="284"/>
        <w:textAlignment w:val="baseline"/>
        <w:rPr>
          <w:rFonts w:ascii="Arial" w:eastAsia="Calibri" w:hAnsi="Arial" w:cs="Arial"/>
          <w:b/>
          <w:i/>
          <w:sz w:val="18"/>
          <w:szCs w:val="18"/>
          <w:lang w:eastAsia="x-none"/>
        </w:rPr>
      </w:pPr>
      <w:r w:rsidRPr="0014403C">
        <w:rPr>
          <w:i/>
          <w:lang w:eastAsia="x-none"/>
        </w:rPr>
        <w:t>-</w:t>
      </w:r>
      <w:r w:rsidRPr="0014403C">
        <w:rPr>
          <w:i/>
          <w:lang w:eastAsia="x-none"/>
        </w:rPr>
        <w:tab/>
        <w:t>∆</w:t>
      </w:r>
      <w:r w:rsidRPr="0014403C">
        <w:rPr>
          <w:i/>
          <w:vertAlign w:val="subscript"/>
          <w:lang w:eastAsia="x-none"/>
        </w:rPr>
        <w:t>thermal</w:t>
      </w:r>
      <w:r w:rsidRPr="0014403C">
        <w:rPr>
          <w:i/>
          <w:lang w:eastAsia="x-none"/>
        </w:rPr>
        <w:t xml:space="preserve"> is the amount of dB that the wanted noise is set above UE thermal noise, giving a rise in total noise of </w:t>
      </w:r>
      <w:r w:rsidRPr="0014403C">
        <w:rPr>
          <w:rFonts w:ascii="Arial" w:eastAsia="Calibri" w:hAnsi="Arial" w:cs="Arial"/>
          <w:b/>
          <w:i/>
          <w:sz w:val="18"/>
          <w:szCs w:val="18"/>
          <w:lang w:eastAsia="x-none"/>
        </w:rPr>
        <w:t>∆</w:t>
      </w:r>
      <w:r w:rsidRPr="0014403C">
        <w:rPr>
          <w:rFonts w:ascii="Arial" w:eastAsia="Calibri" w:hAnsi="Arial" w:cs="Arial"/>
          <w:b/>
          <w:i/>
          <w:sz w:val="18"/>
          <w:szCs w:val="18"/>
          <w:vertAlign w:val="subscript"/>
          <w:lang w:eastAsia="x-none"/>
        </w:rPr>
        <w:t>BB</w:t>
      </w:r>
      <w:r w:rsidRPr="0014403C">
        <w:rPr>
          <w:i/>
          <w:lang w:eastAsia="x-none"/>
        </w:rPr>
        <w:t>. ∆</w:t>
      </w:r>
      <w:r w:rsidRPr="0014403C">
        <w:rPr>
          <w:i/>
          <w:vertAlign w:val="subscript"/>
          <w:lang w:eastAsia="x-none"/>
        </w:rPr>
        <w:t>thermal</w:t>
      </w:r>
      <w:r w:rsidRPr="0014403C">
        <w:rPr>
          <w:i/>
          <w:lang w:eastAsia="x-none"/>
        </w:rPr>
        <w:t xml:space="preserve"> = 6dB, giving a rise in total noise of 1dB</w:t>
      </w:r>
      <w:r w:rsidRPr="0014403C">
        <w:rPr>
          <w:rFonts w:ascii="Arial" w:eastAsia="Calibri" w:hAnsi="Arial" w:cs="Arial"/>
          <w:b/>
          <w:i/>
          <w:sz w:val="18"/>
          <w:szCs w:val="18"/>
          <w:lang w:eastAsia="x-none"/>
        </w:rPr>
        <w:t>.</w:t>
      </w:r>
    </w:p>
    <w:p w14:paraId="338F4435" w14:textId="38064675" w:rsidR="001621FF" w:rsidRPr="0014403C" w:rsidRDefault="00060A5A" w:rsidP="00177090">
      <w:pPr>
        <w:pStyle w:val="B1"/>
        <w:ind w:left="0" w:firstLine="0"/>
        <w:jc w:val="both"/>
      </w:pPr>
      <w:r w:rsidRPr="0014403C">
        <w:t>Therefore,</w:t>
      </w:r>
      <w:r w:rsidR="001B0FC6" w:rsidRPr="0014403C">
        <w:t xml:space="preserve"> </w:t>
      </w:r>
      <w:r w:rsidR="00000BBB" w:rsidRPr="0014403C">
        <w:t xml:space="preserve">we can find out that the </w:t>
      </w:r>
      <w:proofErr w:type="spellStart"/>
      <w:r w:rsidR="00BA5165" w:rsidRPr="0014403C">
        <w:t>Noc</w:t>
      </w:r>
      <w:proofErr w:type="spellEnd"/>
      <w:r w:rsidR="00BA5165" w:rsidRPr="0014403C">
        <w:t xml:space="preserve"> level in </w:t>
      </w:r>
      <w:r w:rsidR="00DE64C7" w:rsidRPr="0014403C">
        <w:t>M</w:t>
      </w:r>
      <w:r w:rsidR="00BA5165" w:rsidRPr="0014403C">
        <w:t xml:space="preserve">ode 1 </w:t>
      </w:r>
      <w:r w:rsidR="00DE572E" w:rsidRPr="0014403C">
        <w:t xml:space="preserve">is </w:t>
      </w:r>
      <w:r w:rsidR="00177090" w:rsidRPr="0014403C">
        <w:t xml:space="preserve">derived </w:t>
      </w:r>
      <w:r w:rsidR="00DE572E" w:rsidRPr="0014403C">
        <w:t xml:space="preserve">based on the assumption that </w:t>
      </w:r>
      <w:r w:rsidR="00237034" w:rsidRPr="0014403C">
        <w:t>DUT can meet</w:t>
      </w:r>
      <w:r w:rsidR="00177090" w:rsidRPr="0014403C">
        <w:t xml:space="preserve"> </w:t>
      </w:r>
      <w:r w:rsidR="004542F1" w:rsidRPr="0014403C">
        <w:t>REF</w:t>
      </w:r>
      <w:r w:rsidR="004F4EF5" w:rsidRPr="0014403C">
        <w:t>SEN</w:t>
      </w:r>
      <w:r w:rsidR="00683E33" w:rsidRPr="0014403C">
        <w:t xml:space="preserve">S defined in </w:t>
      </w:r>
      <w:r w:rsidR="009332F0" w:rsidRPr="0014403C">
        <w:t>TS</w:t>
      </w:r>
      <w:r w:rsidR="00683E33" w:rsidRPr="0014403C">
        <w:t>38.101-2</w:t>
      </w:r>
      <w:r w:rsidR="00961A92" w:rsidRPr="0014403C">
        <w:t xml:space="preserve"> at the test point</w:t>
      </w:r>
      <w:r w:rsidR="000B6ACC" w:rsidRPr="0014403C">
        <w:t xml:space="preserve">. Moreover, the </w:t>
      </w:r>
      <w:r w:rsidR="00000BBB" w:rsidRPr="0014403C">
        <w:t xml:space="preserve">SNR range is </w:t>
      </w:r>
      <w:r w:rsidR="000B6ACC" w:rsidRPr="0014403C">
        <w:t xml:space="preserve">also </w:t>
      </w:r>
      <w:r w:rsidR="00000BBB" w:rsidRPr="0014403C">
        <w:t xml:space="preserve">obtained based on </w:t>
      </w:r>
      <w:r w:rsidR="000B6ACC" w:rsidRPr="0014403C">
        <w:t xml:space="preserve">assumption that the testing point </w:t>
      </w:r>
      <w:r w:rsidR="00000BBB" w:rsidRPr="0014403C">
        <w:t>meet</w:t>
      </w:r>
      <w:r w:rsidR="000B6ACC" w:rsidRPr="0014403C">
        <w:t>s</w:t>
      </w:r>
      <w:r w:rsidR="00000BBB" w:rsidRPr="0014403C">
        <w:t xml:space="preserve"> REFSENS requirements.</w:t>
      </w:r>
    </w:p>
    <w:p w14:paraId="1F147D09" w14:textId="225FD79B" w:rsidR="00CF3C0C" w:rsidRDefault="005506CC" w:rsidP="00177090">
      <w:pPr>
        <w:pStyle w:val="B1"/>
        <w:ind w:left="0" w:firstLine="0"/>
        <w:jc w:val="both"/>
        <w:rPr>
          <w:b/>
        </w:rPr>
      </w:pPr>
      <w:r w:rsidRPr="0014403C">
        <w:rPr>
          <w:b/>
        </w:rPr>
        <w:t xml:space="preserve">Observation </w:t>
      </w:r>
      <w:r w:rsidR="00B92A11">
        <w:rPr>
          <w:b/>
        </w:rPr>
        <w:t>3</w:t>
      </w:r>
      <w:r w:rsidRPr="0014403C">
        <w:rPr>
          <w:b/>
        </w:rPr>
        <w:t xml:space="preserve">: </w:t>
      </w:r>
      <w:r w:rsidR="00B2234B" w:rsidRPr="0014403C">
        <w:rPr>
          <w:b/>
        </w:rPr>
        <w:t xml:space="preserve">FR2 </w:t>
      </w:r>
      <w:r w:rsidRPr="0014403C">
        <w:rPr>
          <w:b/>
        </w:rPr>
        <w:t xml:space="preserve">Demodulation testing </w:t>
      </w:r>
      <w:proofErr w:type="spellStart"/>
      <w:r w:rsidRPr="0014403C">
        <w:rPr>
          <w:b/>
        </w:rPr>
        <w:t>Noc</w:t>
      </w:r>
      <w:proofErr w:type="spellEnd"/>
      <w:r w:rsidRPr="0014403C">
        <w:rPr>
          <w:b/>
        </w:rPr>
        <w:t xml:space="preserve"> level is derived based the assumption that DUT can meet the REFSENS</w:t>
      </w:r>
      <w:r w:rsidR="008579BD" w:rsidRPr="0014403C">
        <w:rPr>
          <w:b/>
        </w:rPr>
        <w:t xml:space="preserve"> in the testing direction</w:t>
      </w:r>
      <w:r w:rsidRPr="0014403C">
        <w:rPr>
          <w:b/>
        </w:rPr>
        <w:t>.</w:t>
      </w:r>
    </w:p>
    <w:p w14:paraId="51DF0749" w14:textId="41CA8D96" w:rsidR="007B4CBA" w:rsidRDefault="001738CC" w:rsidP="00177090">
      <w:pPr>
        <w:pStyle w:val="B1"/>
        <w:ind w:left="0" w:firstLine="0"/>
        <w:jc w:val="both"/>
        <w:rPr>
          <w:rFonts w:eastAsia="Times New Roman"/>
          <w:color w:val="000000"/>
        </w:rPr>
      </w:pPr>
      <w:r>
        <w:t>Therefore, i</w:t>
      </w:r>
      <w:r w:rsidR="007B4CBA" w:rsidRPr="004369CB">
        <w:t xml:space="preserve">t is important for the </w:t>
      </w:r>
      <w:r w:rsidR="004369CB" w:rsidRPr="004369CB">
        <w:t>industry to</w:t>
      </w:r>
      <w:r w:rsidR="007B4CBA" w:rsidRPr="004369CB">
        <w:t xml:space="preserve"> find </w:t>
      </w:r>
      <w:r w:rsidR="007B4CBA">
        <w:t xml:space="preserve">more </w:t>
      </w:r>
      <w:r w:rsidR="007B4CBA" w:rsidRPr="0014403C">
        <w:t>efficient approach</w:t>
      </w:r>
      <w:r w:rsidR="007B4CBA">
        <w:t xml:space="preserve"> to </w:t>
      </w:r>
      <w:r w:rsidR="004369CB">
        <w:t xml:space="preserve">test the FR2 UE </w:t>
      </w:r>
      <w:proofErr w:type="spellStart"/>
      <w:r w:rsidR="007B4CBA">
        <w:t>demod</w:t>
      </w:r>
      <w:proofErr w:type="spellEnd"/>
      <w:r w:rsidR="007B4CBA">
        <w:t xml:space="preserve"> </w:t>
      </w:r>
      <w:r w:rsidR="004369CB">
        <w:t>performance</w:t>
      </w:r>
      <w:r w:rsidR="007B4CBA">
        <w:t xml:space="preserve">. </w:t>
      </w:r>
      <w:r w:rsidR="004369CB">
        <w:t xml:space="preserve">In </w:t>
      </w:r>
      <w:r w:rsidR="007824CC">
        <w:t xml:space="preserve">[6], the </w:t>
      </w:r>
      <w:r w:rsidR="000669C5">
        <w:t xml:space="preserve">best RSRPB based </w:t>
      </w:r>
      <w:r w:rsidR="00AC391B">
        <w:t>testing direction</w:t>
      </w:r>
      <w:r w:rsidR="00C50252">
        <w:t xml:space="preserve"> </w:t>
      </w:r>
      <w:r w:rsidR="00F020CC">
        <w:t xml:space="preserve">approach </w:t>
      </w:r>
      <w:r w:rsidR="00AC391B">
        <w:t>was discussed.</w:t>
      </w:r>
      <w:r w:rsidR="00A077A2">
        <w:t xml:space="preserve"> </w:t>
      </w:r>
      <w:r w:rsidR="006575A5">
        <w:t>In the</w:t>
      </w:r>
      <w:r w:rsidR="00A077A2">
        <w:t xml:space="preserve"> procedure, </w:t>
      </w:r>
      <w:r w:rsidR="00AC391B">
        <w:t xml:space="preserve">the UE direction is selected </w:t>
      </w:r>
      <w:r w:rsidR="00922F4D">
        <w:lastRenderedPageBreak/>
        <w:t>which has the best</w:t>
      </w:r>
      <w:r w:rsidR="00AC391B">
        <w:t xml:space="preserve"> </w:t>
      </w:r>
      <w:r w:rsidR="00922F4D">
        <w:rPr>
          <w:rFonts w:eastAsia="Times New Roman"/>
          <w:color w:val="000000"/>
        </w:rPr>
        <w:t>RSRPB</w:t>
      </w:r>
      <w:r w:rsidR="00C50252">
        <w:rPr>
          <w:rFonts w:eastAsia="Times New Roman"/>
          <w:color w:val="000000"/>
        </w:rPr>
        <w:t xml:space="preserve">. We should note that the alternative testing direction </w:t>
      </w:r>
      <w:r w:rsidR="002A3229">
        <w:rPr>
          <w:rFonts w:eastAsia="Times New Roman"/>
          <w:color w:val="000000"/>
        </w:rPr>
        <w:t xml:space="preserve">proposed in this paper </w:t>
      </w:r>
      <w:r w:rsidR="00C50252">
        <w:rPr>
          <w:rFonts w:eastAsia="Times New Roman"/>
          <w:color w:val="000000"/>
        </w:rPr>
        <w:t>is not randomly selected</w:t>
      </w:r>
      <w:r w:rsidR="008A38D3">
        <w:rPr>
          <w:rFonts w:eastAsia="Times New Roman"/>
          <w:color w:val="000000"/>
        </w:rPr>
        <w:t xml:space="preserve"> but based on the best RSRPB</w:t>
      </w:r>
      <w:r w:rsidR="00C50252">
        <w:rPr>
          <w:rFonts w:eastAsia="Times New Roman"/>
          <w:color w:val="000000"/>
        </w:rPr>
        <w:t>.</w:t>
      </w:r>
    </w:p>
    <w:p w14:paraId="3D2F9858" w14:textId="1A6C08D9" w:rsidR="00C50252" w:rsidRDefault="002A3229" w:rsidP="00177090">
      <w:pPr>
        <w:pStyle w:val="B1"/>
        <w:ind w:left="0" w:firstLine="0"/>
        <w:jc w:val="both"/>
        <w:rPr>
          <w:b/>
        </w:rPr>
      </w:pPr>
      <w:r w:rsidRPr="0014403C">
        <w:rPr>
          <w:b/>
        </w:rPr>
        <w:t xml:space="preserve">Observation </w:t>
      </w:r>
      <w:r>
        <w:rPr>
          <w:b/>
        </w:rPr>
        <w:t>4</w:t>
      </w:r>
      <w:r w:rsidRPr="0014403C">
        <w:rPr>
          <w:b/>
        </w:rPr>
        <w:t>:</w:t>
      </w:r>
      <w:r>
        <w:rPr>
          <w:b/>
        </w:rPr>
        <w:t xml:space="preserve"> The direction which has the best RSRPB and</w:t>
      </w:r>
      <w:r w:rsidR="00CB42A4">
        <w:rPr>
          <w:b/>
        </w:rPr>
        <w:t xml:space="preserve"> </w:t>
      </w:r>
      <w:r>
        <w:rPr>
          <w:b/>
        </w:rPr>
        <w:t>satisfies the RE</w:t>
      </w:r>
      <w:r w:rsidR="00CE1272">
        <w:rPr>
          <w:b/>
        </w:rPr>
        <w:t>F</w:t>
      </w:r>
      <w:r>
        <w:rPr>
          <w:b/>
        </w:rPr>
        <w:t>SENS can be used for FR</w:t>
      </w:r>
      <w:r w:rsidR="008A38D3">
        <w:rPr>
          <w:b/>
        </w:rPr>
        <w:t>2</w:t>
      </w:r>
      <w:r>
        <w:rPr>
          <w:b/>
        </w:rPr>
        <w:t xml:space="preserve"> demodulation to save more testing time</w:t>
      </w:r>
      <w:r w:rsidRPr="0014403C">
        <w:rPr>
          <w:b/>
        </w:rPr>
        <w:t>.</w:t>
      </w:r>
    </w:p>
    <w:p w14:paraId="08B242F1" w14:textId="7CA85585" w:rsidR="005F0F28" w:rsidRPr="00DC2D24" w:rsidRDefault="005F0F28" w:rsidP="00177090">
      <w:pPr>
        <w:pStyle w:val="B1"/>
        <w:ind w:left="0" w:firstLine="0"/>
        <w:jc w:val="both"/>
      </w:pPr>
      <w:r w:rsidRPr="004369CB">
        <w:t>With above observations</w:t>
      </w:r>
      <w:r>
        <w:t xml:space="preserve">, we </w:t>
      </w:r>
      <w:r w:rsidR="0079519F" w:rsidRPr="00DC2D24">
        <w:t>propose to introduce the alternative approach to find the FR2 demodulation te</w:t>
      </w:r>
      <w:r w:rsidR="008A38D3">
        <w:t>st direction</w:t>
      </w:r>
      <w:r w:rsidR="0079519F" w:rsidRPr="00DC2D24">
        <w:t>.</w:t>
      </w:r>
    </w:p>
    <w:p w14:paraId="368E8EE3" w14:textId="3D9C22B5" w:rsidR="005F0F28" w:rsidRPr="005F0F28" w:rsidRDefault="005F0F28" w:rsidP="00177090">
      <w:pPr>
        <w:pStyle w:val="B1"/>
        <w:ind w:left="0" w:firstLine="0"/>
        <w:jc w:val="both"/>
        <w:rPr>
          <w:b/>
        </w:rPr>
      </w:pPr>
      <w:r w:rsidRPr="005F0F28">
        <w:rPr>
          <w:b/>
        </w:rPr>
        <w:t>Proposal</w:t>
      </w:r>
      <w:r>
        <w:rPr>
          <w:b/>
        </w:rPr>
        <w:t xml:space="preserve"> 1</w:t>
      </w:r>
      <w:r w:rsidRPr="005F0F28">
        <w:rPr>
          <w:rFonts w:hint="eastAsia"/>
          <w:b/>
        </w:rPr>
        <w:t>：</w:t>
      </w:r>
      <w:r w:rsidR="0079519F">
        <w:rPr>
          <w:rFonts w:eastAsiaTheme="minorEastAsia"/>
          <w:b/>
          <w:lang w:eastAsia="zh-CN"/>
        </w:rPr>
        <w:t xml:space="preserve">Alternatively, </w:t>
      </w:r>
      <w:r w:rsidRPr="0014403C">
        <w:rPr>
          <w:b/>
        </w:rPr>
        <w:t xml:space="preserve">FR2 UE demodulation and CSI testing can be performed in the direction which </w:t>
      </w:r>
      <w:r>
        <w:rPr>
          <w:b/>
        </w:rPr>
        <w:t xml:space="preserve">has the best RSRPB and satisfies the </w:t>
      </w:r>
      <w:r w:rsidR="00CE1272">
        <w:rPr>
          <w:b/>
        </w:rPr>
        <w:t>REFSENS</w:t>
      </w:r>
      <w:r w:rsidRPr="005F0F28">
        <w:rPr>
          <w:rFonts w:hint="eastAsia"/>
          <w:b/>
        </w:rPr>
        <w:t>.</w:t>
      </w:r>
    </w:p>
    <w:p w14:paraId="0FED3689" w14:textId="3A704036" w:rsidR="00D12343" w:rsidRPr="00D12343" w:rsidRDefault="00C447E1" w:rsidP="00D12343">
      <w:pPr>
        <w:pStyle w:val="Heading1"/>
        <w:numPr>
          <w:ilvl w:val="1"/>
          <w:numId w:val="17"/>
        </w:numPr>
        <w:pBdr>
          <w:top w:val="none" w:sz="0" w:space="0" w:color="auto"/>
        </w:pBdr>
        <w:spacing w:before="180"/>
        <w:ind w:left="432"/>
        <w:rPr>
          <w:sz w:val="28"/>
          <w:lang w:val="en-US"/>
        </w:rPr>
      </w:pPr>
      <w:r>
        <w:rPr>
          <w:sz w:val="28"/>
          <w:lang w:val="en-US"/>
        </w:rPr>
        <w:t>C</w:t>
      </w:r>
      <w:r w:rsidRPr="00C447E1">
        <w:rPr>
          <w:sz w:val="28"/>
          <w:lang w:val="en-US"/>
        </w:rPr>
        <w:t>ross</w:t>
      </w:r>
      <w:r>
        <w:rPr>
          <w:sz w:val="28"/>
          <w:lang w:val="en-US"/>
        </w:rPr>
        <w:t>-</w:t>
      </w:r>
      <w:r w:rsidRPr="00C447E1">
        <w:rPr>
          <w:sz w:val="28"/>
          <w:lang w:val="en-US"/>
        </w:rPr>
        <w:t>polarization isolation</w:t>
      </w:r>
    </w:p>
    <w:p w14:paraId="026570C8" w14:textId="68027A66" w:rsidR="002465A6" w:rsidRDefault="00656BA5" w:rsidP="008212A9">
      <w:pPr>
        <w:jc w:val="both"/>
      </w:pPr>
      <w:r w:rsidRPr="00656BA5">
        <w:t xml:space="preserve">In the </w:t>
      </w:r>
      <w:r w:rsidR="00C447E1">
        <w:t xml:space="preserve">RAN4 </w:t>
      </w:r>
      <w:r w:rsidR="0004621E">
        <w:t>#</w:t>
      </w:r>
      <w:r w:rsidR="00C447E1">
        <w:t>92</w:t>
      </w:r>
      <w:r w:rsidR="0004621E">
        <w:t xml:space="preserve"> bis</w:t>
      </w:r>
      <w:r w:rsidR="00C447E1">
        <w:t xml:space="preserve"> meeting, the cross</w:t>
      </w:r>
      <w:r w:rsidR="00380BC4">
        <w:t xml:space="preserve">-polarization isolation issue </w:t>
      </w:r>
      <w:r w:rsidR="002A2F2E">
        <w:t>was</w:t>
      </w:r>
      <w:r w:rsidR="00380BC4">
        <w:t xml:space="preserve"> raised. </w:t>
      </w:r>
      <w:r w:rsidR="00DD5AC7">
        <w:t>In</w:t>
      </w:r>
      <w:r w:rsidR="008B68D2">
        <w:t xml:space="preserve"> [1], we have the following agreements on isolation</w:t>
      </w:r>
      <w:r w:rsidR="007615ED">
        <w:t xml:space="preserve"> control</w:t>
      </w:r>
      <w:r w:rsidR="008B68D2">
        <w:t>:</w:t>
      </w:r>
    </w:p>
    <w:p w14:paraId="56C3CF7B" w14:textId="00FF6DAE" w:rsidR="008F2F96" w:rsidRPr="008F2F96" w:rsidRDefault="008F2F96" w:rsidP="008212A9">
      <w:pPr>
        <w:pStyle w:val="ListParagraph"/>
        <w:numPr>
          <w:ilvl w:val="0"/>
          <w:numId w:val="18"/>
        </w:numPr>
        <w:jc w:val="both"/>
        <w:rPr>
          <w:i/>
        </w:rPr>
      </w:pPr>
      <w:r w:rsidRPr="008F2F96">
        <w:rPr>
          <w:i/>
          <w:lang w:eastAsia="ja-JP"/>
        </w:rPr>
        <w:t>The test method shall achieve isolation between two nominally orthogonal paths from the dual-</w:t>
      </w:r>
      <w:proofErr w:type="spellStart"/>
      <w:r w:rsidRPr="008F2F96">
        <w:rPr>
          <w:i/>
          <w:lang w:eastAsia="ja-JP"/>
        </w:rPr>
        <w:t>polarised</w:t>
      </w:r>
      <w:proofErr w:type="spellEnd"/>
      <w:r w:rsidRPr="008F2F96">
        <w:rPr>
          <w:i/>
          <w:lang w:eastAsia="ja-JP"/>
        </w:rPr>
        <w:t xml:space="preserve"> </w:t>
      </w:r>
      <w:proofErr w:type="spellStart"/>
      <w:r w:rsidRPr="008F2F96">
        <w:rPr>
          <w:i/>
          <w:lang w:eastAsia="ja-JP"/>
        </w:rPr>
        <w:t>TRxP</w:t>
      </w:r>
      <w:proofErr w:type="spellEnd"/>
      <w:r w:rsidRPr="008F2F96">
        <w:rPr>
          <w:i/>
          <w:lang w:eastAsia="ja-JP"/>
        </w:rPr>
        <w:t xml:space="preserve"> to the DUT, enabling independent control of the signals reaching each baseband receiver</w:t>
      </w:r>
    </w:p>
    <w:p w14:paraId="621F581E" w14:textId="44FEDA09" w:rsidR="008F2F96" w:rsidRPr="008F2F96" w:rsidRDefault="008F2F96" w:rsidP="008F2F96">
      <w:pPr>
        <w:pStyle w:val="ListParagraph"/>
        <w:numPr>
          <w:ilvl w:val="1"/>
          <w:numId w:val="18"/>
        </w:numPr>
        <w:jc w:val="both"/>
        <w:rPr>
          <w:i/>
        </w:rPr>
      </w:pPr>
      <w:r w:rsidRPr="008F2F96">
        <w:rPr>
          <w:i/>
          <w:lang w:eastAsia="ja-JP"/>
        </w:rPr>
        <w:t>DUTs shall support power measurement per receiver port (SS-RSRPB). Measurement equipment may use SS-RSRPB reporting from the DUT to achieve isolation and to enable independent control of the signals reaching each baseband receiver.</w:t>
      </w:r>
    </w:p>
    <w:p w14:paraId="172CB63D" w14:textId="79CBC83F" w:rsidR="00540839" w:rsidRDefault="007615ED" w:rsidP="008212A9">
      <w:pPr>
        <w:jc w:val="both"/>
      </w:pPr>
      <w:r>
        <w:t>Moreover, f</w:t>
      </w:r>
      <w:r w:rsidR="008212A9" w:rsidRPr="008212A9">
        <w:t xml:space="preserve">rom the </w:t>
      </w:r>
      <w:r w:rsidR="00540839">
        <w:t xml:space="preserve">EIS </w:t>
      </w:r>
      <w:r w:rsidR="008212A9" w:rsidRPr="008212A9">
        <w:t>test procedure</w:t>
      </w:r>
      <w:r w:rsidR="00540839">
        <w:t xml:space="preserve"> in [1]</w:t>
      </w:r>
      <w:r w:rsidR="008212A9" w:rsidRPr="008212A9">
        <w:t xml:space="preserve">, we can observe that the EIS for θ-polarization is tested when DL signal is transmitted by the test equipment through on θ-polarization. And EIS for ϕ-polarization is tested </w:t>
      </w:r>
      <w:hyperlink r:id="rId12" w:history="1">
        <w:r w:rsidR="008212A9" w:rsidRPr="008212A9">
          <w:t>in</w:t>
        </w:r>
      </w:hyperlink>
      <w:r w:rsidR="008212A9" w:rsidRPr="008212A9">
        <w:t> </w:t>
      </w:r>
      <w:hyperlink r:id="rId13" w:history="1">
        <w:r w:rsidR="008212A9" w:rsidRPr="008212A9">
          <w:t>the</w:t>
        </w:r>
      </w:hyperlink>
      <w:r w:rsidR="008212A9" w:rsidRPr="008212A9">
        <w:t> </w:t>
      </w:r>
      <w:hyperlink r:id="rId14" w:history="1">
        <w:r w:rsidR="008212A9" w:rsidRPr="008212A9">
          <w:t>same</w:t>
        </w:r>
      </w:hyperlink>
      <w:r w:rsidR="008212A9" w:rsidRPr="008212A9">
        <w:t> </w:t>
      </w:r>
      <w:hyperlink r:id="rId15" w:history="1">
        <w:r w:rsidR="008212A9" w:rsidRPr="008212A9">
          <w:t>way</w:t>
        </w:r>
      </w:hyperlink>
      <w:r w:rsidR="008212A9" w:rsidRPr="008212A9">
        <w:t xml:space="preserve">. That means the impact of cross-polarization isolation will not be verified </w:t>
      </w:r>
      <w:r w:rsidR="00540839">
        <w:t>when finding the EIS peak direction</w:t>
      </w:r>
      <w:r w:rsidR="008212A9" w:rsidRPr="008212A9">
        <w:t>.</w:t>
      </w:r>
      <w:r w:rsidR="006B4838">
        <w:t xml:space="preserve"> </w:t>
      </w:r>
    </w:p>
    <w:p w14:paraId="37934022" w14:textId="5251BC50" w:rsidR="00540839" w:rsidRPr="006B4838" w:rsidRDefault="00540839" w:rsidP="00540839">
      <w:pPr>
        <w:jc w:val="both"/>
        <w:rPr>
          <w:b/>
        </w:rPr>
      </w:pPr>
      <w:r w:rsidRPr="006B4838">
        <w:rPr>
          <w:b/>
        </w:rPr>
        <w:t>Observation 5: The impact of cross-polarization isolation will not be verified when finding the EIS peak direction.</w:t>
      </w:r>
      <w:r w:rsidR="00644A7E" w:rsidRPr="006B4838">
        <w:rPr>
          <w:b/>
        </w:rPr>
        <w:t xml:space="preserve"> Therefore, even on the EIS peak direction, we can’t guarantee the </w:t>
      </w:r>
      <w:r w:rsidR="00E34FA9" w:rsidRPr="006B4838">
        <w:rPr>
          <w:b/>
        </w:rPr>
        <w:t xml:space="preserve">isolation </w:t>
      </w:r>
      <w:r w:rsidR="00E126A9" w:rsidRPr="006B4838">
        <w:rPr>
          <w:b/>
        </w:rPr>
        <w:t xml:space="preserve">good enough to test the </w:t>
      </w:r>
      <w:r w:rsidR="00B56F25" w:rsidRPr="006B4838">
        <w:rPr>
          <w:b/>
        </w:rPr>
        <w:t xml:space="preserve">FR2 UE </w:t>
      </w:r>
      <w:proofErr w:type="spellStart"/>
      <w:r w:rsidR="00E126A9" w:rsidRPr="006B4838">
        <w:rPr>
          <w:b/>
        </w:rPr>
        <w:t>demod</w:t>
      </w:r>
      <w:proofErr w:type="spellEnd"/>
      <w:r w:rsidR="00945718" w:rsidRPr="006B4838">
        <w:rPr>
          <w:b/>
        </w:rPr>
        <w:t xml:space="preserve"> since there may be polarization misalignment between the TE and DUT</w:t>
      </w:r>
      <w:r w:rsidR="00B56F25" w:rsidRPr="006B4838">
        <w:rPr>
          <w:b/>
        </w:rPr>
        <w:t>.</w:t>
      </w:r>
    </w:p>
    <w:p w14:paraId="708287B0" w14:textId="2B456401" w:rsidR="00283A2D" w:rsidRDefault="00283A2D" w:rsidP="00540839">
      <w:pPr>
        <w:jc w:val="both"/>
      </w:pPr>
      <w:r w:rsidRPr="006B4838">
        <w:t xml:space="preserve">Therefore, </w:t>
      </w:r>
      <w:r w:rsidR="006B4838">
        <w:t xml:space="preserve">to </w:t>
      </w:r>
      <w:r w:rsidR="00EA7A76">
        <w:t xml:space="preserve">achieve rank 2 test </w:t>
      </w:r>
      <w:r w:rsidR="00E713EE">
        <w:t>condition</w:t>
      </w:r>
      <w:r w:rsidR="00EA7A76">
        <w:t xml:space="preserve">, </w:t>
      </w:r>
      <w:r w:rsidR="00D20F83">
        <w:t>either</w:t>
      </w:r>
      <w:r w:rsidRPr="006B4838">
        <w:t xml:space="preserve"> EIS peak direction or </w:t>
      </w:r>
      <w:r w:rsidR="00503C31">
        <w:t xml:space="preserve">the </w:t>
      </w:r>
      <w:r w:rsidRPr="006B4838">
        <w:t>best RSRPB</w:t>
      </w:r>
      <w:r w:rsidR="00236D68" w:rsidRPr="006B4838">
        <w:t xml:space="preserve"> direction</w:t>
      </w:r>
      <w:r w:rsidR="00D20F83">
        <w:t xml:space="preserve"> needs to pass the</w:t>
      </w:r>
      <w:r w:rsidR="00236D68" w:rsidRPr="006B4838">
        <w:t xml:space="preserve"> general isolation requirements.</w:t>
      </w:r>
      <w:r w:rsidR="00EA7A76">
        <w:t xml:space="preserve"> </w:t>
      </w:r>
    </w:p>
    <w:p w14:paraId="5F2FF2C8" w14:textId="201A3F26" w:rsidR="00FB249B" w:rsidRPr="006C42ED" w:rsidRDefault="003442EB" w:rsidP="00FB249B">
      <w:pPr>
        <w:jc w:val="both"/>
        <w:rPr>
          <w:b/>
        </w:rPr>
      </w:pPr>
      <w:r>
        <w:rPr>
          <w:b/>
        </w:rPr>
        <w:t xml:space="preserve">Observation </w:t>
      </w:r>
      <w:r w:rsidR="00275CEF">
        <w:rPr>
          <w:b/>
        </w:rPr>
        <w:t>6</w:t>
      </w:r>
      <w:r>
        <w:rPr>
          <w:b/>
        </w:rPr>
        <w:t xml:space="preserve">: </w:t>
      </w:r>
      <w:r w:rsidR="006C42ED" w:rsidRPr="006C42ED">
        <w:rPr>
          <w:b/>
        </w:rPr>
        <w:t xml:space="preserve">Either EIS peak direction or the best RSRPB direction needs to pass the general isolation requirements. </w:t>
      </w:r>
      <w:r>
        <w:rPr>
          <w:b/>
        </w:rPr>
        <w:t>The details</w:t>
      </w:r>
      <w:r w:rsidR="00FB249B">
        <w:rPr>
          <w:b/>
        </w:rPr>
        <w:t xml:space="preserve"> of </w:t>
      </w:r>
      <w:r w:rsidR="00FB249B" w:rsidRPr="0014403C">
        <w:rPr>
          <w:rFonts w:eastAsia="Malgun Gothic"/>
          <w:b/>
          <w:lang w:eastAsia="x-none"/>
        </w:rPr>
        <w:t xml:space="preserve">the procedure </w:t>
      </w:r>
      <w:r w:rsidR="00FB249B">
        <w:rPr>
          <w:rFonts w:eastAsia="Malgun Gothic"/>
          <w:b/>
          <w:lang w:eastAsia="x-none"/>
        </w:rPr>
        <w:t xml:space="preserve">and </w:t>
      </w:r>
      <w:r w:rsidR="00FB249B">
        <w:rPr>
          <w:b/>
        </w:rPr>
        <w:t xml:space="preserve">the general isolation requirements </w:t>
      </w:r>
      <w:r w:rsidR="00FB249B" w:rsidRPr="0014403C">
        <w:rPr>
          <w:rFonts w:eastAsia="Malgun Gothic"/>
          <w:b/>
          <w:lang w:eastAsia="x-none"/>
        </w:rPr>
        <w:t>for finding UE demodulation testing direction will be discussed and specified in RAN5.</w:t>
      </w:r>
    </w:p>
    <w:p w14:paraId="75AA4400" w14:textId="07CDDED6" w:rsidR="003442EB" w:rsidRDefault="000D2E84" w:rsidP="003D0A11">
      <w:pPr>
        <w:pStyle w:val="Heading1"/>
        <w:numPr>
          <w:ilvl w:val="1"/>
          <w:numId w:val="17"/>
        </w:numPr>
        <w:pBdr>
          <w:top w:val="none" w:sz="0" w:space="0" w:color="auto"/>
        </w:pBdr>
        <w:spacing w:before="180"/>
        <w:ind w:left="432"/>
        <w:rPr>
          <w:sz w:val="28"/>
          <w:lang w:val="en-US"/>
        </w:rPr>
      </w:pPr>
      <w:r>
        <w:rPr>
          <w:sz w:val="28"/>
          <w:lang w:val="en-US"/>
        </w:rPr>
        <w:t>Test time</w:t>
      </w:r>
      <w:r w:rsidR="00664DD2" w:rsidRPr="00C447E1">
        <w:rPr>
          <w:sz w:val="28"/>
          <w:lang w:val="en-US"/>
        </w:rPr>
        <w:t xml:space="preserve"> </w:t>
      </w:r>
    </w:p>
    <w:p w14:paraId="4B75C730" w14:textId="27A79277" w:rsidR="003D0A11" w:rsidRDefault="00B57FE1" w:rsidP="003D0A11">
      <w:pPr>
        <w:pStyle w:val="B1"/>
        <w:ind w:left="0" w:firstLine="0"/>
        <w:jc w:val="both"/>
      </w:pPr>
      <w:r>
        <w:t>With the alternative approach,</w:t>
      </w:r>
      <w:r w:rsidR="001009FC">
        <w:t xml:space="preserve"> </w:t>
      </w:r>
      <w:r w:rsidR="00E45CD7">
        <w:t xml:space="preserve">based on </w:t>
      </w:r>
      <w:r w:rsidR="00953167">
        <w:t>lab test</w:t>
      </w:r>
      <w:r w:rsidR="00E45CD7">
        <w:t>, less than 2</w:t>
      </w:r>
      <w:r w:rsidR="001009FC">
        <w:t xml:space="preserve"> hours </w:t>
      </w:r>
      <w:r w:rsidR="0013356D">
        <w:t>are needed</w:t>
      </w:r>
      <w:r w:rsidR="001009FC">
        <w:t xml:space="preserve"> to find out the feasible</w:t>
      </w:r>
      <w:r w:rsidR="007639E4">
        <w:t xml:space="preserve"> testing direction which is more efficient than the EIS peak direction searching. I</w:t>
      </w:r>
      <w:r w:rsidR="004B4400">
        <w:t xml:space="preserve">f </w:t>
      </w:r>
      <w:r>
        <w:t>none of</w:t>
      </w:r>
      <w:r w:rsidR="003D0A11">
        <w:t xml:space="preserve"> RSRPB </w:t>
      </w:r>
      <w:r w:rsidR="004B4400">
        <w:t xml:space="preserve">based </w:t>
      </w:r>
      <w:r w:rsidR="009C7FA2">
        <w:t>direction</w:t>
      </w:r>
      <w:r>
        <w:t>s</w:t>
      </w:r>
      <w:r w:rsidR="004B4400">
        <w:t xml:space="preserve"> </w:t>
      </w:r>
      <w:r w:rsidR="003D0A11" w:rsidRPr="0014403C">
        <w:t>can</w:t>
      </w:r>
      <w:r w:rsidR="007F1CB7">
        <w:t xml:space="preserve"> satisfy </w:t>
      </w:r>
      <w:r w:rsidR="003D0A11" w:rsidRPr="0014403C">
        <w:t>the REFSENS requirements</w:t>
      </w:r>
      <w:r w:rsidR="007F1CB7">
        <w:t xml:space="preserve"> and/or isolation requirements</w:t>
      </w:r>
      <w:r w:rsidR="003D0A11" w:rsidRPr="0014403C">
        <w:t>, then the EIS based search can be used as the fallback approach which can guarantee the robustness of the proposed approach.</w:t>
      </w:r>
      <w:r>
        <w:t xml:space="preserve"> </w:t>
      </w:r>
      <w:r w:rsidR="0012646D">
        <w:t xml:space="preserve">We should note that </w:t>
      </w:r>
      <w:r w:rsidR="00096E8D">
        <w:t xml:space="preserve">if this happens </w:t>
      </w:r>
      <w:r w:rsidR="00505946">
        <w:t>in many test cases,</w:t>
      </w:r>
      <w:r w:rsidR="00096E8D">
        <w:t xml:space="preserve"> </w:t>
      </w:r>
      <w:r w:rsidR="00486252">
        <w:t xml:space="preserve">then </w:t>
      </w:r>
      <w:r w:rsidR="00505946">
        <w:t xml:space="preserve">the </w:t>
      </w:r>
      <w:r w:rsidR="00032848">
        <w:t>test house</w:t>
      </w:r>
      <w:r w:rsidR="00505946">
        <w:t xml:space="preserve"> can switch to </w:t>
      </w:r>
      <w:r w:rsidR="00032848">
        <w:t>EIS beam peak searching</w:t>
      </w:r>
      <w:r w:rsidR="00486252">
        <w:t>.</w:t>
      </w:r>
    </w:p>
    <w:p w14:paraId="716BD3E4" w14:textId="1981F138" w:rsidR="0025139D" w:rsidRPr="00FE7068" w:rsidRDefault="00486252" w:rsidP="00174B9B">
      <w:pPr>
        <w:jc w:val="both"/>
        <w:rPr>
          <w:b/>
        </w:rPr>
      </w:pPr>
      <w:bookmarkStart w:id="1" w:name="_GoBack"/>
      <w:r w:rsidRPr="00FE7068">
        <w:rPr>
          <w:b/>
        </w:rPr>
        <w:t xml:space="preserve">Observation </w:t>
      </w:r>
      <w:r w:rsidR="00275CEF">
        <w:rPr>
          <w:b/>
        </w:rPr>
        <w:t>7</w:t>
      </w:r>
      <w:r w:rsidRPr="00FE7068">
        <w:rPr>
          <w:b/>
        </w:rPr>
        <w:t xml:space="preserve">: The alternative approach is more efficient than the EIS </w:t>
      </w:r>
      <w:r w:rsidR="00CC17B2">
        <w:rPr>
          <w:b/>
        </w:rPr>
        <w:t xml:space="preserve">beam </w:t>
      </w:r>
      <w:r w:rsidRPr="00FE7068">
        <w:rPr>
          <w:b/>
        </w:rPr>
        <w:t xml:space="preserve">peak direction </w:t>
      </w:r>
      <w:r w:rsidR="008529B0">
        <w:rPr>
          <w:b/>
        </w:rPr>
        <w:t>approach</w:t>
      </w:r>
      <w:r w:rsidR="00BE52D8" w:rsidRPr="00FE7068">
        <w:rPr>
          <w:rFonts w:hint="eastAsia"/>
          <w:b/>
        </w:rPr>
        <w:t>.</w:t>
      </w:r>
      <w:r w:rsidR="00BE52D8" w:rsidRPr="00FE7068">
        <w:rPr>
          <w:b/>
        </w:rPr>
        <w:t xml:space="preserve"> </w:t>
      </w:r>
      <w:r w:rsidR="00892048" w:rsidRPr="00174B9B">
        <w:rPr>
          <w:b/>
        </w:rPr>
        <w:t xml:space="preserve">Either of the testing methodologies i.e. using Rx beam peak direction or </w:t>
      </w:r>
      <w:r w:rsidR="003E2339" w:rsidRPr="00174B9B">
        <w:rPr>
          <w:b/>
        </w:rPr>
        <w:t xml:space="preserve">the best RSRPB direction </w:t>
      </w:r>
      <w:r w:rsidR="00DA347E" w:rsidRPr="00174B9B">
        <w:rPr>
          <w:b/>
        </w:rPr>
        <w:t xml:space="preserve">which </w:t>
      </w:r>
      <w:r w:rsidR="00892048" w:rsidRPr="00174B9B">
        <w:rPr>
          <w:b/>
        </w:rPr>
        <w:t>satisfies the REFSENS, can be chosen, noting the test time impact difference between the two</w:t>
      </w:r>
      <w:r w:rsidR="00477192" w:rsidRPr="00174B9B">
        <w:rPr>
          <w:b/>
        </w:rPr>
        <w:t>.</w:t>
      </w:r>
      <w:r w:rsidR="00892048" w:rsidRPr="00DA347E" w:rsidDel="00892048">
        <w:rPr>
          <w:b/>
        </w:rPr>
        <w:t xml:space="preserve"> </w:t>
      </w:r>
      <w:r w:rsidR="0025139D" w:rsidRPr="00FE7068">
        <w:rPr>
          <w:b/>
        </w:rPr>
        <w:t xml:space="preserve">Proposal </w:t>
      </w:r>
      <w:r w:rsidR="00FE7068" w:rsidRPr="00FE7068">
        <w:rPr>
          <w:b/>
        </w:rPr>
        <w:t>2</w:t>
      </w:r>
      <w:r w:rsidR="0025139D" w:rsidRPr="00FE7068">
        <w:rPr>
          <w:b/>
        </w:rPr>
        <w:t>:</w:t>
      </w:r>
      <w:r w:rsidR="00FE7068" w:rsidRPr="00FE7068">
        <w:rPr>
          <w:b/>
        </w:rPr>
        <w:t xml:space="preserve"> </w:t>
      </w:r>
      <w:r w:rsidR="00FE7068" w:rsidRPr="00FE7068">
        <w:rPr>
          <w:rFonts w:hint="eastAsia"/>
          <w:b/>
        </w:rPr>
        <w:t>With</w:t>
      </w:r>
      <w:r w:rsidR="00FE7068" w:rsidRPr="00FE7068">
        <w:rPr>
          <w:b/>
        </w:rPr>
        <w:t xml:space="preserve"> </w:t>
      </w:r>
      <w:r w:rsidR="00FE7068" w:rsidRPr="00FE7068">
        <w:rPr>
          <w:rFonts w:hint="eastAsia"/>
          <w:b/>
        </w:rPr>
        <w:t>the</w:t>
      </w:r>
      <w:r w:rsidR="00FE7068" w:rsidRPr="00FE7068">
        <w:rPr>
          <w:b/>
        </w:rPr>
        <w:t xml:space="preserve"> </w:t>
      </w:r>
      <w:r w:rsidR="00FE7068" w:rsidRPr="00FE7068">
        <w:rPr>
          <w:rFonts w:hint="eastAsia"/>
          <w:b/>
        </w:rPr>
        <w:t xml:space="preserve">above </w:t>
      </w:r>
      <w:r w:rsidR="00FE7068" w:rsidRPr="00FE7068">
        <w:rPr>
          <w:b/>
        </w:rPr>
        <w:t>further clarification,</w:t>
      </w:r>
      <w:r w:rsidR="0025139D" w:rsidRPr="00FE7068">
        <w:rPr>
          <w:b/>
        </w:rPr>
        <w:t xml:space="preserve"> </w:t>
      </w:r>
      <w:r w:rsidR="00876378">
        <w:rPr>
          <w:b/>
        </w:rPr>
        <w:t xml:space="preserve">RAN4 </w:t>
      </w:r>
      <w:r w:rsidR="00FE7068" w:rsidRPr="00FE7068">
        <w:rPr>
          <w:b/>
        </w:rPr>
        <w:t>a</w:t>
      </w:r>
      <w:r w:rsidR="0025139D" w:rsidRPr="00FE7068">
        <w:rPr>
          <w:b/>
        </w:rPr>
        <w:t>pprove the corresponding draft CR on TR38.810 [</w:t>
      </w:r>
      <w:r w:rsidR="0093053D">
        <w:rPr>
          <w:b/>
        </w:rPr>
        <w:t>7</w:t>
      </w:r>
      <w:r w:rsidR="0025139D" w:rsidRPr="00FE7068">
        <w:rPr>
          <w:b/>
        </w:rPr>
        <w:t>] and TS38.101-4 [</w:t>
      </w:r>
      <w:r w:rsidR="0093053D">
        <w:rPr>
          <w:b/>
        </w:rPr>
        <w:t>8</w:t>
      </w:r>
      <w:r w:rsidR="0025139D" w:rsidRPr="00FE7068">
        <w:rPr>
          <w:b/>
        </w:rPr>
        <w:t>].</w:t>
      </w:r>
    </w:p>
    <w:bookmarkEnd w:id="1"/>
    <w:p w14:paraId="06F89320" w14:textId="32FDD3D5" w:rsidR="00E04BF3" w:rsidRPr="0014403C" w:rsidRDefault="00E04BF3" w:rsidP="00D662EC">
      <w:pPr>
        <w:pStyle w:val="Heading1"/>
        <w:numPr>
          <w:ilvl w:val="0"/>
          <w:numId w:val="17"/>
        </w:numPr>
        <w:rPr>
          <w:lang w:val="en-US"/>
        </w:rPr>
      </w:pPr>
      <w:r w:rsidRPr="0014403C">
        <w:rPr>
          <w:lang w:val="en-US"/>
        </w:rPr>
        <w:t>Conclusion</w:t>
      </w:r>
    </w:p>
    <w:p w14:paraId="584603C8" w14:textId="290FC245" w:rsidR="00152ACE" w:rsidRDefault="00152ACE" w:rsidP="00152ACE">
      <w:r w:rsidRPr="0014403C">
        <w:t xml:space="preserve">In this paper, we provide the views </w:t>
      </w:r>
      <w:r w:rsidR="00A26474" w:rsidRPr="0014403C">
        <w:t xml:space="preserve">on </w:t>
      </w:r>
      <w:r w:rsidR="00174B9B" w:rsidRPr="00174B9B">
        <w:t>FR2 UE demodulation test methodology</w:t>
      </w:r>
      <w:r w:rsidR="00A26474" w:rsidRPr="0014403C">
        <w:t xml:space="preserve">. To introduce </w:t>
      </w:r>
      <w:r w:rsidR="00AC4C93" w:rsidRPr="0014403C">
        <w:t xml:space="preserve">more efficient </w:t>
      </w:r>
      <w:r w:rsidR="00257A66">
        <w:rPr>
          <w:rFonts w:hint="eastAsia"/>
        </w:rPr>
        <w:t>approach</w:t>
      </w:r>
      <w:r w:rsidR="00AC4C93" w:rsidRPr="0014403C">
        <w:t xml:space="preserve">, we have the following </w:t>
      </w:r>
      <w:r w:rsidR="00940484" w:rsidRPr="0014403C">
        <w:t>observations and proposal</w:t>
      </w:r>
      <w:r w:rsidR="00275CEF">
        <w:t>s</w:t>
      </w:r>
      <w:r w:rsidR="00940484" w:rsidRPr="0014403C">
        <w:t>:</w:t>
      </w:r>
    </w:p>
    <w:p w14:paraId="222F6D72" w14:textId="77777777" w:rsidR="00275CEF" w:rsidRDefault="00275CEF" w:rsidP="00275CEF">
      <w:pPr>
        <w:pStyle w:val="B1"/>
        <w:ind w:left="0" w:firstLine="0"/>
        <w:jc w:val="both"/>
        <w:rPr>
          <w:b/>
        </w:rPr>
      </w:pPr>
      <w:r w:rsidRPr="0014403C">
        <w:rPr>
          <w:b/>
        </w:rPr>
        <w:t>Observation 1: In UE demodulation and CSI testing, with the constant step grid, over 1</w:t>
      </w:r>
      <w:r>
        <w:rPr>
          <w:b/>
        </w:rPr>
        <w:t>5</w:t>
      </w:r>
      <w:r w:rsidRPr="0014403C">
        <w:rPr>
          <w:b/>
        </w:rPr>
        <w:t xml:space="preserve"> hours are needed to find the beam peak direction which is very time consuming. </w:t>
      </w:r>
    </w:p>
    <w:p w14:paraId="108682DD" w14:textId="77777777" w:rsidR="00275CEF" w:rsidRPr="0014403C" w:rsidRDefault="00275CEF" w:rsidP="00275CEF">
      <w:pPr>
        <w:pStyle w:val="B1"/>
        <w:ind w:left="0" w:firstLine="0"/>
        <w:jc w:val="both"/>
        <w:rPr>
          <w:b/>
        </w:rPr>
      </w:pPr>
      <w:r>
        <w:rPr>
          <w:b/>
        </w:rPr>
        <w:lastRenderedPageBreak/>
        <w:t xml:space="preserve">Observation 2: </w:t>
      </w:r>
      <w:r w:rsidRPr="00C6463F">
        <w:rPr>
          <w:rFonts w:hint="eastAsia"/>
          <w:b/>
        </w:rPr>
        <w:t>N</w:t>
      </w:r>
      <w:r w:rsidRPr="00C6463F">
        <w:rPr>
          <w:b/>
        </w:rPr>
        <w:t>ew EIS 3D scan to find the beam peak direction is needed if the test configurations and/or environments are changed</w:t>
      </w:r>
      <w:r>
        <w:rPr>
          <w:b/>
        </w:rPr>
        <w:t xml:space="preserve"> which brings the </w:t>
      </w:r>
      <w:r w:rsidRPr="00D336BD">
        <w:rPr>
          <w:b/>
        </w:rPr>
        <w:t>significant increase in test time</w:t>
      </w:r>
      <w:r>
        <w:rPr>
          <w:b/>
        </w:rPr>
        <w:t>.</w:t>
      </w:r>
    </w:p>
    <w:p w14:paraId="0BBEBCC9" w14:textId="77777777" w:rsidR="00275CEF" w:rsidRDefault="00275CEF" w:rsidP="00275CEF">
      <w:pPr>
        <w:pStyle w:val="B1"/>
        <w:ind w:left="0" w:firstLine="0"/>
        <w:jc w:val="both"/>
        <w:rPr>
          <w:b/>
        </w:rPr>
      </w:pPr>
      <w:r w:rsidRPr="0014403C">
        <w:rPr>
          <w:b/>
        </w:rPr>
        <w:t xml:space="preserve">Observation </w:t>
      </w:r>
      <w:r>
        <w:rPr>
          <w:b/>
        </w:rPr>
        <w:t>3</w:t>
      </w:r>
      <w:r w:rsidRPr="0014403C">
        <w:rPr>
          <w:b/>
        </w:rPr>
        <w:t xml:space="preserve">: FR2 Demodulation testing </w:t>
      </w:r>
      <w:proofErr w:type="spellStart"/>
      <w:r w:rsidRPr="0014403C">
        <w:rPr>
          <w:b/>
        </w:rPr>
        <w:t>Noc</w:t>
      </w:r>
      <w:proofErr w:type="spellEnd"/>
      <w:r w:rsidRPr="0014403C">
        <w:rPr>
          <w:b/>
        </w:rPr>
        <w:t xml:space="preserve"> level is derived based the assumption that DUT can meet the REFSENS in the testing direction.</w:t>
      </w:r>
    </w:p>
    <w:p w14:paraId="225F2033" w14:textId="77777777" w:rsidR="00275CEF" w:rsidRDefault="00275CEF" w:rsidP="00275CEF">
      <w:pPr>
        <w:pStyle w:val="B1"/>
        <w:ind w:left="0" w:firstLine="0"/>
        <w:jc w:val="both"/>
        <w:rPr>
          <w:b/>
        </w:rPr>
      </w:pPr>
      <w:r w:rsidRPr="0014403C">
        <w:rPr>
          <w:b/>
        </w:rPr>
        <w:t xml:space="preserve">Observation </w:t>
      </w:r>
      <w:r>
        <w:rPr>
          <w:b/>
        </w:rPr>
        <w:t>4</w:t>
      </w:r>
      <w:r w:rsidRPr="0014403C">
        <w:rPr>
          <w:b/>
        </w:rPr>
        <w:t>:</w:t>
      </w:r>
      <w:r>
        <w:rPr>
          <w:b/>
        </w:rPr>
        <w:t xml:space="preserve"> The direction which has the best RSRPB and meanwhile satisfies the REFSENS can be used for FR2 demodulation to save more testing time</w:t>
      </w:r>
      <w:r w:rsidRPr="0014403C">
        <w:rPr>
          <w:b/>
        </w:rPr>
        <w:t>.</w:t>
      </w:r>
    </w:p>
    <w:p w14:paraId="7B6668E6" w14:textId="5C9C8B22" w:rsidR="00275CEF" w:rsidRPr="005F0F28" w:rsidRDefault="00275CEF" w:rsidP="00275CEF">
      <w:pPr>
        <w:pStyle w:val="B1"/>
        <w:ind w:left="0" w:firstLine="0"/>
        <w:jc w:val="both"/>
        <w:rPr>
          <w:b/>
        </w:rPr>
      </w:pPr>
      <w:r w:rsidRPr="005F0F28">
        <w:rPr>
          <w:b/>
        </w:rPr>
        <w:t>Proposal</w:t>
      </w:r>
      <w:r>
        <w:rPr>
          <w:b/>
        </w:rPr>
        <w:t xml:space="preserve"> 1</w:t>
      </w:r>
      <w:r w:rsidRPr="005F0F28">
        <w:rPr>
          <w:rFonts w:hint="eastAsia"/>
          <w:b/>
        </w:rPr>
        <w:t>：</w:t>
      </w:r>
      <w:r>
        <w:rPr>
          <w:rFonts w:eastAsiaTheme="minorEastAsia"/>
          <w:b/>
          <w:lang w:eastAsia="zh-CN"/>
        </w:rPr>
        <w:t xml:space="preserve">Alternatively, </w:t>
      </w:r>
      <w:r w:rsidRPr="0014403C">
        <w:rPr>
          <w:b/>
        </w:rPr>
        <w:t xml:space="preserve">FR2 UE demodulation and CSI testing can be performed in the direction which </w:t>
      </w:r>
      <w:r>
        <w:rPr>
          <w:b/>
        </w:rPr>
        <w:t>has the best RSRPB and satisfies the REFSENS</w:t>
      </w:r>
      <w:r w:rsidRPr="005F0F28">
        <w:rPr>
          <w:rFonts w:hint="eastAsia"/>
          <w:b/>
        </w:rPr>
        <w:t>.</w:t>
      </w:r>
    </w:p>
    <w:p w14:paraId="64459C96" w14:textId="77777777" w:rsidR="00275CEF" w:rsidRPr="006B4838" w:rsidRDefault="00275CEF" w:rsidP="00275CEF">
      <w:pPr>
        <w:jc w:val="both"/>
        <w:rPr>
          <w:b/>
        </w:rPr>
      </w:pPr>
      <w:r w:rsidRPr="006B4838">
        <w:rPr>
          <w:b/>
        </w:rPr>
        <w:t xml:space="preserve">Observation 5: The impact of cross-polarization isolation will not be verified when finding the EIS peak direction. Therefore, even on the EIS peak direction, we can’t guarantee the isolation good enough to test the FR2 UE </w:t>
      </w:r>
      <w:proofErr w:type="spellStart"/>
      <w:r w:rsidRPr="006B4838">
        <w:rPr>
          <w:b/>
        </w:rPr>
        <w:t>demod</w:t>
      </w:r>
      <w:proofErr w:type="spellEnd"/>
      <w:r w:rsidRPr="006B4838">
        <w:rPr>
          <w:b/>
        </w:rPr>
        <w:t xml:space="preserve"> since there may be polarization misalignment between the TE and DUT.</w:t>
      </w:r>
    </w:p>
    <w:p w14:paraId="3C597F17" w14:textId="7C928EC9" w:rsidR="00275CEF" w:rsidRPr="006C42ED" w:rsidRDefault="00275CEF" w:rsidP="00275CEF">
      <w:pPr>
        <w:jc w:val="both"/>
        <w:rPr>
          <w:b/>
        </w:rPr>
      </w:pPr>
      <w:r>
        <w:rPr>
          <w:b/>
        </w:rPr>
        <w:t xml:space="preserve">Observation 6: </w:t>
      </w:r>
      <w:r w:rsidRPr="006C42ED">
        <w:rPr>
          <w:b/>
        </w:rPr>
        <w:t xml:space="preserve">Either EIS peak direction or the best RSRPB direction needs to pass the general isolation requirements. </w:t>
      </w:r>
      <w:r>
        <w:rPr>
          <w:b/>
        </w:rPr>
        <w:t xml:space="preserve">The details of </w:t>
      </w:r>
      <w:r w:rsidRPr="0014403C">
        <w:rPr>
          <w:rFonts w:eastAsia="Malgun Gothic"/>
          <w:b/>
          <w:lang w:eastAsia="x-none"/>
        </w:rPr>
        <w:t xml:space="preserve">the procedure </w:t>
      </w:r>
      <w:r>
        <w:rPr>
          <w:rFonts w:eastAsia="Malgun Gothic"/>
          <w:b/>
          <w:lang w:eastAsia="x-none"/>
        </w:rPr>
        <w:t xml:space="preserve">and </w:t>
      </w:r>
      <w:r>
        <w:rPr>
          <w:b/>
        </w:rPr>
        <w:t xml:space="preserve">the general isolation requirements </w:t>
      </w:r>
      <w:r w:rsidRPr="0014403C">
        <w:rPr>
          <w:rFonts w:eastAsia="Malgun Gothic"/>
          <w:b/>
          <w:lang w:eastAsia="x-none"/>
        </w:rPr>
        <w:t>for finding UE demodulation testing direction will be discussed and specified in RAN5.</w:t>
      </w:r>
    </w:p>
    <w:p w14:paraId="0ECE9FAE" w14:textId="3EE3DE50" w:rsidR="00275CEF" w:rsidRPr="00FE7068" w:rsidRDefault="00275CEF" w:rsidP="00174B9B">
      <w:pPr>
        <w:jc w:val="both"/>
        <w:rPr>
          <w:b/>
        </w:rPr>
      </w:pPr>
      <w:r w:rsidRPr="00FE7068">
        <w:rPr>
          <w:b/>
        </w:rPr>
        <w:t xml:space="preserve">Observation </w:t>
      </w:r>
      <w:r>
        <w:rPr>
          <w:b/>
        </w:rPr>
        <w:t>7</w:t>
      </w:r>
      <w:r w:rsidRPr="00FE7068">
        <w:rPr>
          <w:b/>
        </w:rPr>
        <w:t xml:space="preserve">: The alternative approach is more efficient than the EIS </w:t>
      </w:r>
      <w:r>
        <w:rPr>
          <w:b/>
        </w:rPr>
        <w:t xml:space="preserve">beam </w:t>
      </w:r>
      <w:r w:rsidRPr="00FE7068">
        <w:rPr>
          <w:b/>
        </w:rPr>
        <w:t xml:space="preserve">peak direction </w:t>
      </w:r>
      <w:r>
        <w:rPr>
          <w:b/>
        </w:rPr>
        <w:t>approach</w:t>
      </w:r>
      <w:r w:rsidR="00DA347E" w:rsidRPr="00FE7068">
        <w:rPr>
          <w:rFonts w:hint="eastAsia"/>
          <w:b/>
        </w:rPr>
        <w:t>.</w:t>
      </w:r>
      <w:r w:rsidR="00DA347E" w:rsidRPr="00FE7068">
        <w:rPr>
          <w:b/>
        </w:rPr>
        <w:t xml:space="preserve"> </w:t>
      </w:r>
      <w:r w:rsidR="00DA347E" w:rsidRPr="00174B9B">
        <w:rPr>
          <w:b/>
        </w:rPr>
        <w:t>Either of the testing methodologies i.e. using Rx beam peak direction or the best RSRPB direction which satisfies the REFSENS, can be chosen, noting the test time impact difference between the two</w:t>
      </w:r>
      <w:r w:rsidR="00174B9B" w:rsidRPr="00174B9B">
        <w:rPr>
          <w:b/>
        </w:rPr>
        <w:t>.</w:t>
      </w:r>
    </w:p>
    <w:p w14:paraId="63AA308E" w14:textId="56C221AF" w:rsidR="00275CEF" w:rsidRPr="00275CEF" w:rsidRDefault="00275CEF" w:rsidP="00275CEF">
      <w:pPr>
        <w:pStyle w:val="B1"/>
        <w:ind w:left="0" w:firstLine="0"/>
        <w:jc w:val="both"/>
        <w:rPr>
          <w:b/>
        </w:rPr>
      </w:pPr>
      <w:r w:rsidRPr="00FE7068">
        <w:rPr>
          <w:b/>
        </w:rPr>
        <w:t xml:space="preserve">Proposal 2: </w:t>
      </w:r>
      <w:r w:rsidRPr="00FE7068">
        <w:rPr>
          <w:rFonts w:hint="eastAsia"/>
          <w:b/>
        </w:rPr>
        <w:t>With</w:t>
      </w:r>
      <w:r w:rsidRPr="00FE7068">
        <w:rPr>
          <w:b/>
        </w:rPr>
        <w:t xml:space="preserve"> </w:t>
      </w:r>
      <w:r w:rsidRPr="00FE7068">
        <w:rPr>
          <w:rFonts w:hint="eastAsia"/>
          <w:b/>
        </w:rPr>
        <w:t>the</w:t>
      </w:r>
      <w:r w:rsidRPr="00FE7068">
        <w:rPr>
          <w:b/>
        </w:rPr>
        <w:t xml:space="preserve"> </w:t>
      </w:r>
      <w:r w:rsidRPr="00FE7068">
        <w:rPr>
          <w:rFonts w:hint="eastAsia"/>
          <w:b/>
        </w:rPr>
        <w:t xml:space="preserve">above </w:t>
      </w:r>
      <w:r w:rsidRPr="00FE7068">
        <w:rPr>
          <w:b/>
        </w:rPr>
        <w:t xml:space="preserve">further clarification, </w:t>
      </w:r>
      <w:r>
        <w:rPr>
          <w:b/>
        </w:rPr>
        <w:t xml:space="preserve">RAN4 </w:t>
      </w:r>
      <w:r w:rsidRPr="00FE7068">
        <w:rPr>
          <w:b/>
        </w:rPr>
        <w:t>approve the corresponding draft CR on TR38.810 [</w:t>
      </w:r>
      <w:r>
        <w:rPr>
          <w:b/>
        </w:rPr>
        <w:t>7</w:t>
      </w:r>
      <w:r w:rsidRPr="00FE7068">
        <w:rPr>
          <w:b/>
        </w:rPr>
        <w:t>] and TS38.101-4 [</w:t>
      </w:r>
      <w:r>
        <w:rPr>
          <w:b/>
        </w:rPr>
        <w:t>8</w:t>
      </w:r>
      <w:r w:rsidRPr="00FE7068">
        <w:rPr>
          <w:b/>
        </w:rPr>
        <w:t>].</w:t>
      </w:r>
    </w:p>
    <w:p w14:paraId="654FE6AE" w14:textId="5C22C52C" w:rsidR="005A0241" w:rsidRPr="0014403C" w:rsidRDefault="005A0241" w:rsidP="00D662EC">
      <w:pPr>
        <w:pStyle w:val="Heading1"/>
        <w:numPr>
          <w:ilvl w:val="0"/>
          <w:numId w:val="17"/>
        </w:numPr>
        <w:rPr>
          <w:lang w:val="en-US"/>
        </w:rPr>
      </w:pPr>
      <w:r w:rsidRPr="0014403C">
        <w:rPr>
          <w:lang w:val="en-US"/>
        </w:rPr>
        <w:t>Reference</w:t>
      </w:r>
    </w:p>
    <w:p w14:paraId="13C0F15E" w14:textId="69594D00" w:rsidR="00284718" w:rsidRDefault="00284718" w:rsidP="00284718">
      <w:pPr>
        <w:numPr>
          <w:ilvl w:val="0"/>
          <w:numId w:val="1"/>
        </w:numPr>
        <w:tabs>
          <w:tab w:val="left" w:pos="426"/>
        </w:tabs>
        <w:overflowPunct w:val="0"/>
        <w:autoSpaceDE w:val="0"/>
        <w:autoSpaceDN w:val="0"/>
        <w:adjustRightInd w:val="0"/>
        <w:ind w:left="426" w:hanging="426"/>
        <w:jc w:val="both"/>
        <w:textAlignment w:val="baseline"/>
      </w:pPr>
      <w:r w:rsidRPr="0014403C">
        <w:t>3GPP TR38.810, Study on test methods, v16.</w:t>
      </w:r>
      <w:r>
        <w:t>4</w:t>
      </w:r>
      <w:r w:rsidRPr="0014403C">
        <w:t>.0</w:t>
      </w:r>
    </w:p>
    <w:p w14:paraId="084B51CB" w14:textId="6FC5D673" w:rsidR="009246FB" w:rsidRDefault="00174B9B" w:rsidP="009246FB">
      <w:pPr>
        <w:numPr>
          <w:ilvl w:val="0"/>
          <w:numId w:val="1"/>
        </w:numPr>
        <w:tabs>
          <w:tab w:val="left" w:pos="426"/>
        </w:tabs>
        <w:overflowPunct w:val="0"/>
        <w:autoSpaceDE w:val="0"/>
        <w:autoSpaceDN w:val="0"/>
        <w:adjustRightInd w:val="0"/>
        <w:ind w:left="426" w:hanging="426"/>
        <w:jc w:val="both"/>
        <w:textAlignment w:val="baseline"/>
      </w:pPr>
      <w:hyperlink r:id="rId16" w:history="1">
        <w:r w:rsidR="009246FB" w:rsidRPr="0014403C">
          <w:t>R4-1909577</w:t>
        </w:r>
      </w:hyperlink>
      <w:r w:rsidR="009246FB" w:rsidRPr="0014403C">
        <w:tab/>
        <w:t>, FR2 UE demodulation and CSI testing methodology, Qualcomm, Aug</w:t>
      </w:r>
      <w:r w:rsidR="009246FB">
        <w:t>.</w:t>
      </w:r>
      <w:r w:rsidR="009246FB" w:rsidRPr="0014403C">
        <w:t xml:space="preserve"> 2019.</w:t>
      </w:r>
    </w:p>
    <w:p w14:paraId="66E7DC5A" w14:textId="18B302E9" w:rsidR="007D448E" w:rsidRDefault="007D448E" w:rsidP="004D0F9C">
      <w:pPr>
        <w:numPr>
          <w:ilvl w:val="0"/>
          <w:numId w:val="1"/>
        </w:numPr>
        <w:tabs>
          <w:tab w:val="left" w:pos="426"/>
        </w:tabs>
        <w:overflowPunct w:val="0"/>
        <w:autoSpaceDE w:val="0"/>
        <w:autoSpaceDN w:val="0"/>
        <w:adjustRightInd w:val="0"/>
        <w:ind w:left="426" w:hanging="426"/>
        <w:jc w:val="both"/>
        <w:textAlignment w:val="baseline"/>
      </w:pPr>
      <w:r w:rsidRPr="007D448E">
        <w:t>R4-1911680</w:t>
      </w:r>
      <w:r w:rsidRPr="007D448E">
        <w:tab/>
      </w:r>
      <w:r>
        <w:t>, “</w:t>
      </w:r>
      <w:r w:rsidRPr="007D448E">
        <w:t>FR2 UE demodulation and CSI testing methodology</w:t>
      </w:r>
      <w:r>
        <w:t xml:space="preserve">”, </w:t>
      </w:r>
      <w:r w:rsidR="009246FB" w:rsidRPr="0014403C">
        <w:t xml:space="preserve">Qualcomm, </w:t>
      </w:r>
      <w:r w:rsidR="009246FB">
        <w:t>Oct</w:t>
      </w:r>
      <w:r w:rsidR="009246FB" w:rsidRPr="0014403C">
        <w:t xml:space="preserve"> 2019.</w:t>
      </w:r>
    </w:p>
    <w:p w14:paraId="268361DD" w14:textId="7365E2B8" w:rsidR="00F727B8" w:rsidRDefault="00FE558C" w:rsidP="00A12A22">
      <w:pPr>
        <w:numPr>
          <w:ilvl w:val="0"/>
          <w:numId w:val="1"/>
        </w:numPr>
        <w:tabs>
          <w:tab w:val="left" w:pos="426"/>
        </w:tabs>
        <w:overflowPunct w:val="0"/>
        <w:autoSpaceDE w:val="0"/>
        <w:autoSpaceDN w:val="0"/>
        <w:adjustRightInd w:val="0"/>
        <w:ind w:left="426" w:hanging="426"/>
        <w:jc w:val="both"/>
        <w:textAlignment w:val="baseline"/>
      </w:pPr>
      <w:r w:rsidRPr="00FE558C">
        <w:t>R4-1912835</w:t>
      </w:r>
      <w:r w:rsidR="000155F3">
        <w:t>, “</w:t>
      </w:r>
      <w:r w:rsidRPr="00FE558C">
        <w:t>Way forward on introducing alternative test direction for NR FR2 UE demodulation</w:t>
      </w:r>
      <w:r w:rsidR="000155F3">
        <w:t xml:space="preserve">”, </w:t>
      </w:r>
      <w:r w:rsidR="00A12A22" w:rsidRPr="00A12A22">
        <w:t>Qualcomm, Samsung, vivo, Xiaomi, LGE, Intel, Keysight, R&amp;S, CAICT</w:t>
      </w:r>
      <w:r w:rsidR="00A12A22">
        <w:t xml:space="preserve">, </w:t>
      </w:r>
      <w:r w:rsidR="00A12A22" w:rsidRPr="0014403C">
        <w:t>Qualcomm, Aug</w:t>
      </w:r>
      <w:r w:rsidR="00A12A22">
        <w:t>.</w:t>
      </w:r>
      <w:r w:rsidR="00A12A22" w:rsidRPr="0014403C">
        <w:t xml:space="preserve"> 2019.</w:t>
      </w:r>
    </w:p>
    <w:p w14:paraId="26B7B1D8" w14:textId="43EE5731" w:rsidR="00A12A22" w:rsidRDefault="003937CE" w:rsidP="00A12A22">
      <w:pPr>
        <w:numPr>
          <w:ilvl w:val="0"/>
          <w:numId w:val="1"/>
        </w:numPr>
        <w:tabs>
          <w:tab w:val="left" w:pos="426"/>
        </w:tabs>
        <w:overflowPunct w:val="0"/>
        <w:autoSpaceDE w:val="0"/>
        <w:autoSpaceDN w:val="0"/>
        <w:adjustRightInd w:val="0"/>
        <w:ind w:left="426" w:hanging="426"/>
        <w:jc w:val="both"/>
        <w:textAlignment w:val="baseline"/>
      </w:pPr>
      <w:r>
        <w:t>TS38.521-2V</w:t>
      </w:r>
      <w:r w:rsidR="00AE3364">
        <w:t>16.1.0, 2019-10</w:t>
      </w:r>
    </w:p>
    <w:p w14:paraId="709C5DF8" w14:textId="0E7EBA2A" w:rsidR="00FB6ED4" w:rsidRPr="0014403C" w:rsidRDefault="00EF1E57" w:rsidP="00FB6ED4">
      <w:pPr>
        <w:numPr>
          <w:ilvl w:val="0"/>
          <w:numId w:val="1"/>
        </w:numPr>
        <w:tabs>
          <w:tab w:val="left" w:pos="426"/>
        </w:tabs>
        <w:overflowPunct w:val="0"/>
        <w:autoSpaceDE w:val="0"/>
        <w:autoSpaceDN w:val="0"/>
        <w:adjustRightInd w:val="0"/>
        <w:ind w:left="426" w:hanging="426"/>
        <w:jc w:val="both"/>
        <w:textAlignment w:val="baseline"/>
      </w:pPr>
      <w:r w:rsidRPr="0014403C">
        <w:t xml:space="preserve">R5-197552, </w:t>
      </w:r>
      <w:r w:rsidR="00FB6ED4" w:rsidRPr="0014403C">
        <w:t xml:space="preserve">Discussion on UE positioning procedure for FR2 </w:t>
      </w:r>
      <w:proofErr w:type="spellStart"/>
      <w:r w:rsidR="00FB6ED4" w:rsidRPr="0014403C">
        <w:t>Demod</w:t>
      </w:r>
      <w:proofErr w:type="spellEnd"/>
      <w:r w:rsidR="00FB6ED4" w:rsidRPr="0014403C">
        <w:t xml:space="preserve"> tests</w:t>
      </w:r>
      <w:r w:rsidRPr="0014403C">
        <w:t xml:space="preserve">, </w:t>
      </w:r>
      <w:r w:rsidR="00784C7A" w:rsidRPr="0014403C">
        <w:t xml:space="preserve">Discussion on UE positioning procedure for FR2 </w:t>
      </w:r>
      <w:proofErr w:type="spellStart"/>
      <w:r w:rsidR="00784C7A" w:rsidRPr="0014403C">
        <w:t>Demod</w:t>
      </w:r>
      <w:proofErr w:type="spellEnd"/>
      <w:r w:rsidR="00784C7A" w:rsidRPr="0014403C">
        <w:t xml:space="preserve"> tests, </w:t>
      </w:r>
      <w:r w:rsidR="00252B47" w:rsidRPr="0014403C">
        <w:t>Qualcomm, Aug. 2019.</w:t>
      </w:r>
    </w:p>
    <w:p w14:paraId="3AE0BCFE" w14:textId="1C323A6A" w:rsidR="00434D4E" w:rsidRPr="0014403C" w:rsidRDefault="006D24ED" w:rsidP="004D0F9C">
      <w:pPr>
        <w:numPr>
          <w:ilvl w:val="0"/>
          <w:numId w:val="1"/>
        </w:numPr>
        <w:tabs>
          <w:tab w:val="left" w:pos="426"/>
        </w:tabs>
        <w:overflowPunct w:val="0"/>
        <w:autoSpaceDE w:val="0"/>
        <w:autoSpaceDN w:val="0"/>
        <w:adjustRightInd w:val="0"/>
        <w:ind w:left="426" w:hanging="426"/>
        <w:jc w:val="both"/>
        <w:textAlignment w:val="baseline"/>
      </w:pPr>
      <w:r w:rsidRPr="006D24ED">
        <w:t>R4-1915087</w:t>
      </w:r>
      <w:r w:rsidR="00426CDA" w:rsidRPr="0014403C">
        <w:t xml:space="preserve">, </w:t>
      </w:r>
      <w:r w:rsidR="0008412C" w:rsidRPr="0014403C">
        <w:t xml:space="preserve">Draft CR for TR38.810: UE </w:t>
      </w:r>
      <w:r w:rsidR="00257A66" w:rsidRPr="0014403C">
        <w:t>demodulation</w:t>
      </w:r>
      <w:r w:rsidR="0008412C" w:rsidRPr="0014403C">
        <w:t xml:space="preserve"> and CSI testing </w:t>
      </w:r>
      <w:r w:rsidR="00257A66" w:rsidRPr="0014403C">
        <w:t>methodology</w:t>
      </w:r>
      <w:r w:rsidR="0008412C" w:rsidRPr="0014403C">
        <w:t xml:space="preserve">, </w:t>
      </w:r>
      <w:r w:rsidR="009C1A9F" w:rsidRPr="0014403C">
        <w:t xml:space="preserve">Qualcomm Incorporated, </w:t>
      </w:r>
      <w:r w:rsidR="00220687">
        <w:t>Nov</w:t>
      </w:r>
      <w:r w:rsidR="00930E3D" w:rsidRPr="0014403C">
        <w:t xml:space="preserve"> </w:t>
      </w:r>
      <w:r w:rsidR="009C1A9F" w:rsidRPr="0014403C">
        <w:t>2019.</w:t>
      </w:r>
    </w:p>
    <w:p w14:paraId="7D1CC54C" w14:textId="31199E8A" w:rsidR="007048F4" w:rsidRPr="0014403C" w:rsidRDefault="00015120" w:rsidP="00E45649">
      <w:pPr>
        <w:numPr>
          <w:ilvl w:val="0"/>
          <w:numId w:val="1"/>
        </w:numPr>
        <w:tabs>
          <w:tab w:val="left" w:pos="426"/>
        </w:tabs>
        <w:overflowPunct w:val="0"/>
        <w:autoSpaceDE w:val="0"/>
        <w:autoSpaceDN w:val="0"/>
        <w:adjustRightInd w:val="0"/>
        <w:ind w:left="426" w:hanging="426"/>
        <w:jc w:val="both"/>
        <w:textAlignment w:val="baseline"/>
      </w:pPr>
      <w:r w:rsidRPr="00015120">
        <w:t>R4-1915089</w:t>
      </w:r>
      <w:r w:rsidR="00E45649" w:rsidRPr="0014403C">
        <w:t xml:space="preserve">, Draft CR for TS38.101-4: Angle of arrival for radiated UE demodulation testing, Qualcomm Incorporated, </w:t>
      </w:r>
      <w:r w:rsidR="00220687">
        <w:t>Nov</w:t>
      </w:r>
      <w:r w:rsidR="00930E3D" w:rsidRPr="0014403C">
        <w:t xml:space="preserve"> </w:t>
      </w:r>
      <w:r w:rsidR="00E45649" w:rsidRPr="0014403C">
        <w:t>2019.</w:t>
      </w:r>
    </w:p>
    <w:sectPr w:rsidR="007048F4" w:rsidRPr="001440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FA549" w14:textId="77777777" w:rsidR="00A97C3B" w:rsidRDefault="00A97C3B" w:rsidP="002C416A">
      <w:pPr>
        <w:spacing w:after="0"/>
      </w:pPr>
      <w:r>
        <w:separator/>
      </w:r>
    </w:p>
  </w:endnote>
  <w:endnote w:type="continuationSeparator" w:id="0">
    <w:p w14:paraId="5D87B695" w14:textId="77777777" w:rsidR="00A97C3B" w:rsidRDefault="00A97C3B" w:rsidP="002C4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28100" w14:textId="77777777" w:rsidR="00A97C3B" w:rsidRDefault="00A97C3B" w:rsidP="002C416A">
      <w:pPr>
        <w:spacing w:after="0"/>
      </w:pPr>
      <w:r>
        <w:separator/>
      </w:r>
    </w:p>
  </w:footnote>
  <w:footnote w:type="continuationSeparator" w:id="0">
    <w:p w14:paraId="4629E556" w14:textId="77777777" w:rsidR="00A97C3B" w:rsidRDefault="00A97C3B" w:rsidP="002C41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537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9F62C6"/>
    <w:multiLevelType w:val="hybridMultilevel"/>
    <w:tmpl w:val="2AE8904C"/>
    <w:lvl w:ilvl="0" w:tplc="D786CB66">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33807"/>
    <w:multiLevelType w:val="hybridMultilevel"/>
    <w:tmpl w:val="265A9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179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C67EB"/>
    <w:multiLevelType w:val="hybridMultilevel"/>
    <w:tmpl w:val="C2442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25F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D55A07"/>
    <w:multiLevelType w:val="hybridMultilevel"/>
    <w:tmpl w:val="8A242EC2"/>
    <w:lvl w:ilvl="0" w:tplc="A77021A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74C76"/>
    <w:multiLevelType w:val="hybridMultilevel"/>
    <w:tmpl w:val="23A832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D347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45709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BA3047"/>
    <w:multiLevelType w:val="hybridMultilevel"/>
    <w:tmpl w:val="9E0EF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95C1475"/>
    <w:multiLevelType w:val="hybridMultilevel"/>
    <w:tmpl w:val="1F16D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610AC"/>
    <w:multiLevelType w:val="hybridMultilevel"/>
    <w:tmpl w:val="80409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B8A5F34"/>
    <w:multiLevelType w:val="hybridMultilevel"/>
    <w:tmpl w:val="8D5A46B8"/>
    <w:lvl w:ilvl="0" w:tplc="D786CB66">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F7775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2BC736A"/>
    <w:multiLevelType w:val="hybridMultilevel"/>
    <w:tmpl w:val="113A2A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8"/>
  </w:num>
  <w:num w:numId="3">
    <w:abstractNumId w:val="12"/>
  </w:num>
  <w:num w:numId="4">
    <w:abstractNumId w:val="17"/>
  </w:num>
  <w:num w:numId="5">
    <w:abstractNumId w:val="15"/>
  </w:num>
  <w:num w:numId="6">
    <w:abstractNumId w:val="2"/>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9"/>
  </w:num>
  <w:num w:numId="12">
    <w:abstractNumId w:val="1"/>
  </w:num>
  <w:num w:numId="13">
    <w:abstractNumId w:val="4"/>
  </w:num>
  <w:num w:numId="14">
    <w:abstractNumId w:val="16"/>
  </w:num>
  <w:num w:numId="15">
    <w:abstractNumId w:val="11"/>
  </w:num>
  <w:num w:numId="16">
    <w:abstractNumId w:val="7"/>
  </w:num>
  <w:num w:numId="17">
    <w:abstractNumId w:val="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563"/>
    <w:rsid w:val="00000BBB"/>
    <w:rsid w:val="0000394A"/>
    <w:rsid w:val="00005236"/>
    <w:rsid w:val="00007BA5"/>
    <w:rsid w:val="000133A2"/>
    <w:rsid w:val="00015120"/>
    <w:rsid w:val="000155F3"/>
    <w:rsid w:val="00015A24"/>
    <w:rsid w:val="000300D5"/>
    <w:rsid w:val="00032848"/>
    <w:rsid w:val="00035F65"/>
    <w:rsid w:val="00037D32"/>
    <w:rsid w:val="00041949"/>
    <w:rsid w:val="00042690"/>
    <w:rsid w:val="0004621E"/>
    <w:rsid w:val="0005226B"/>
    <w:rsid w:val="00057BEF"/>
    <w:rsid w:val="00060A5A"/>
    <w:rsid w:val="00060F03"/>
    <w:rsid w:val="00064CFB"/>
    <w:rsid w:val="000669C5"/>
    <w:rsid w:val="000671D0"/>
    <w:rsid w:val="00071445"/>
    <w:rsid w:val="000716F9"/>
    <w:rsid w:val="00072BFA"/>
    <w:rsid w:val="0008005C"/>
    <w:rsid w:val="0008412C"/>
    <w:rsid w:val="0008570F"/>
    <w:rsid w:val="00086661"/>
    <w:rsid w:val="00096452"/>
    <w:rsid w:val="00096E8D"/>
    <w:rsid w:val="000A0226"/>
    <w:rsid w:val="000A2392"/>
    <w:rsid w:val="000A4152"/>
    <w:rsid w:val="000B24EF"/>
    <w:rsid w:val="000B2520"/>
    <w:rsid w:val="000B3999"/>
    <w:rsid w:val="000B6ACC"/>
    <w:rsid w:val="000C0BE6"/>
    <w:rsid w:val="000C0C36"/>
    <w:rsid w:val="000C4CF5"/>
    <w:rsid w:val="000C7F5D"/>
    <w:rsid w:val="000D1E7F"/>
    <w:rsid w:val="000D2338"/>
    <w:rsid w:val="000D2E84"/>
    <w:rsid w:val="000D6DE1"/>
    <w:rsid w:val="000E42BD"/>
    <w:rsid w:val="000E4470"/>
    <w:rsid w:val="000E6600"/>
    <w:rsid w:val="00100272"/>
    <w:rsid w:val="00100483"/>
    <w:rsid w:val="001009FC"/>
    <w:rsid w:val="00101A2E"/>
    <w:rsid w:val="001026D8"/>
    <w:rsid w:val="00105DC6"/>
    <w:rsid w:val="00113774"/>
    <w:rsid w:val="00114A8D"/>
    <w:rsid w:val="001159D7"/>
    <w:rsid w:val="00122FDC"/>
    <w:rsid w:val="0012481F"/>
    <w:rsid w:val="0012646D"/>
    <w:rsid w:val="00127604"/>
    <w:rsid w:val="00127A73"/>
    <w:rsid w:val="0013356D"/>
    <w:rsid w:val="0013665B"/>
    <w:rsid w:val="00136CEB"/>
    <w:rsid w:val="00140563"/>
    <w:rsid w:val="00140BEC"/>
    <w:rsid w:val="0014403C"/>
    <w:rsid w:val="00144F08"/>
    <w:rsid w:val="00146151"/>
    <w:rsid w:val="0014660B"/>
    <w:rsid w:val="00146786"/>
    <w:rsid w:val="00147E5D"/>
    <w:rsid w:val="00152ACE"/>
    <w:rsid w:val="001621FF"/>
    <w:rsid w:val="00170426"/>
    <w:rsid w:val="00170E09"/>
    <w:rsid w:val="001716F8"/>
    <w:rsid w:val="001728C6"/>
    <w:rsid w:val="00173617"/>
    <w:rsid w:val="001738CC"/>
    <w:rsid w:val="00174B9B"/>
    <w:rsid w:val="00177090"/>
    <w:rsid w:val="0018020B"/>
    <w:rsid w:val="001807DE"/>
    <w:rsid w:val="00181D6D"/>
    <w:rsid w:val="00191B6E"/>
    <w:rsid w:val="0019242B"/>
    <w:rsid w:val="00192FD5"/>
    <w:rsid w:val="00193631"/>
    <w:rsid w:val="00194231"/>
    <w:rsid w:val="0019450D"/>
    <w:rsid w:val="001A3B35"/>
    <w:rsid w:val="001A73C6"/>
    <w:rsid w:val="001B0FC6"/>
    <w:rsid w:val="001B2AFD"/>
    <w:rsid w:val="001B2B37"/>
    <w:rsid w:val="001B51A6"/>
    <w:rsid w:val="001C230C"/>
    <w:rsid w:val="001C4723"/>
    <w:rsid w:val="001C50B6"/>
    <w:rsid w:val="001C6CBA"/>
    <w:rsid w:val="001D0AF6"/>
    <w:rsid w:val="001E2794"/>
    <w:rsid w:val="001E2D10"/>
    <w:rsid w:val="001E2DDA"/>
    <w:rsid w:val="001E78DA"/>
    <w:rsid w:val="001F1CC0"/>
    <w:rsid w:val="001F6A7B"/>
    <w:rsid w:val="001F78BD"/>
    <w:rsid w:val="00210346"/>
    <w:rsid w:val="00216196"/>
    <w:rsid w:val="00216C29"/>
    <w:rsid w:val="00220687"/>
    <w:rsid w:val="00225A8E"/>
    <w:rsid w:val="00227A0D"/>
    <w:rsid w:val="0023479C"/>
    <w:rsid w:val="0023519E"/>
    <w:rsid w:val="00236D68"/>
    <w:rsid w:val="00237034"/>
    <w:rsid w:val="00237DEA"/>
    <w:rsid w:val="00240D3E"/>
    <w:rsid w:val="00241313"/>
    <w:rsid w:val="00245C00"/>
    <w:rsid w:val="002465A6"/>
    <w:rsid w:val="0025139D"/>
    <w:rsid w:val="00252B47"/>
    <w:rsid w:val="00254410"/>
    <w:rsid w:val="0025754A"/>
    <w:rsid w:val="00257A66"/>
    <w:rsid w:val="00264427"/>
    <w:rsid w:val="0026532D"/>
    <w:rsid w:val="00265508"/>
    <w:rsid w:val="0026597F"/>
    <w:rsid w:val="00265AE5"/>
    <w:rsid w:val="002663F6"/>
    <w:rsid w:val="002677B6"/>
    <w:rsid w:val="00267B70"/>
    <w:rsid w:val="00270AAF"/>
    <w:rsid w:val="00270B63"/>
    <w:rsid w:val="00275CEF"/>
    <w:rsid w:val="00283A2D"/>
    <w:rsid w:val="00284718"/>
    <w:rsid w:val="00296C9A"/>
    <w:rsid w:val="002A23D3"/>
    <w:rsid w:val="002A2F2E"/>
    <w:rsid w:val="002A3229"/>
    <w:rsid w:val="002A331A"/>
    <w:rsid w:val="002B32D2"/>
    <w:rsid w:val="002B32D4"/>
    <w:rsid w:val="002B6577"/>
    <w:rsid w:val="002C2B8E"/>
    <w:rsid w:val="002C416A"/>
    <w:rsid w:val="002C5547"/>
    <w:rsid w:val="002C7C29"/>
    <w:rsid w:val="002D50DA"/>
    <w:rsid w:val="002D7C0A"/>
    <w:rsid w:val="002E29F3"/>
    <w:rsid w:val="002F279D"/>
    <w:rsid w:val="002F7F75"/>
    <w:rsid w:val="00300F54"/>
    <w:rsid w:val="00301EDC"/>
    <w:rsid w:val="0030579C"/>
    <w:rsid w:val="00320EE3"/>
    <w:rsid w:val="003246FE"/>
    <w:rsid w:val="003427F4"/>
    <w:rsid w:val="0034420F"/>
    <w:rsid w:val="00344272"/>
    <w:rsid w:val="003442EB"/>
    <w:rsid w:val="00345BA2"/>
    <w:rsid w:val="00346882"/>
    <w:rsid w:val="003468A7"/>
    <w:rsid w:val="00355B29"/>
    <w:rsid w:val="00361F68"/>
    <w:rsid w:val="00366842"/>
    <w:rsid w:val="00372248"/>
    <w:rsid w:val="00373AD0"/>
    <w:rsid w:val="00374036"/>
    <w:rsid w:val="00380BC4"/>
    <w:rsid w:val="0038107A"/>
    <w:rsid w:val="00381A1E"/>
    <w:rsid w:val="00391119"/>
    <w:rsid w:val="003925F1"/>
    <w:rsid w:val="003937CE"/>
    <w:rsid w:val="00393B0F"/>
    <w:rsid w:val="00394E0F"/>
    <w:rsid w:val="003A149B"/>
    <w:rsid w:val="003A2B02"/>
    <w:rsid w:val="003A4B7D"/>
    <w:rsid w:val="003A5779"/>
    <w:rsid w:val="003B1912"/>
    <w:rsid w:val="003B48FD"/>
    <w:rsid w:val="003B7874"/>
    <w:rsid w:val="003C094F"/>
    <w:rsid w:val="003C47CA"/>
    <w:rsid w:val="003C5EB3"/>
    <w:rsid w:val="003C669B"/>
    <w:rsid w:val="003C711E"/>
    <w:rsid w:val="003D0A11"/>
    <w:rsid w:val="003D1811"/>
    <w:rsid w:val="003D39D9"/>
    <w:rsid w:val="003D4E92"/>
    <w:rsid w:val="003D5329"/>
    <w:rsid w:val="003E2339"/>
    <w:rsid w:val="003E23B1"/>
    <w:rsid w:val="003E23EA"/>
    <w:rsid w:val="003E2D5C"/>
    <w:rsid w:val="003F1A66"/>
    <w:rsid w:val="003F1AB3"/>
    <w:rsid w:val="003F60F6"/>
    <w:rsid w:val="00407290"/>
    <w:rsid w:val="0041100C"/>
    <w:rsid w:val="00414422"/>
    <w:rsid w:val="00414C99"/>
    <w:rsid w:val="004252A7"/>
    <w:rsid w:val="0042585E"/>
    <w:rsid w:val="0042638D"/>
    <w:rsid w:val="00426CDA"/>
    <w:rsid w:val="00427733"/>
    <w:rsid w:val="00434202"/>
    <w:rsid w:val="00434D4E"/>
    <w:rsid w:val="004369CB"/>
    <w:rsid w:val="004417B8"/>
    <w:rsid w:val="00442922"/>
    <w:rsid w:val="00445DAC"/>
    <w:rsid w:val="00447085"/>
    <w:rsid w:val="00452D6A"/>
    <w:rsid w:val="00452F8C"/>
    <w:rsid w:val="004542F1"/>
    <w:rsid w:val="004556D1"/>
    <w:rsid w:val="00457182"/>
    <w:rsid w:val="00460E9A"/>
    <w:rsid w:val="00470B1E"/>
    <w:rsid w:val="00472272"/>
    <w:rsid w:val="00474EAA"/>
    <w:rsid w:val="00476E3D"/>
    <w:rsid w:val="00477192"/>
    <w:rsid w:val="004800BE"/>
    <w:rsid w:val="00481E5F"/>
    <w:rsid w:val="004833D1"/>
    <w:rsid w:val="004861A8"/>
    <w:rsid w:val="00486252"/>
    <w:rsid w:val="00490FDC"/>
    <w:rsid w:val="004A6CE7"/>
    <w:rsid w:val="004B4400"/>
    <w:rsid w:val="004B4631"/>
    <w:rsid w:val="004B573B"/>
    <w:rsid w:val="004B597C"/>
    <w:rsid w:val="004B5DB7"/>
    <w:rsid w:val="004C0A23"/>
    <w:rsid w:val="004C46C0"/>
    <w:rsid w:val="004C78C5"/>
    <w:rsid w:val="004D0F9C"/>
    <w:rsid w:val="004D3FC2"/>
    <w:rsid w:val="004D5FBF"/>
    <w:rsid w:val="004D787B"/>
    <w:rsid w:val="004F14FD"/>
    <w:rsid w:val="004F340D"/>
    <w:rsid w:val="004F4EF5"/>
    <w:rsid w:val="00503C31"/>
    <w:rsid w:val="00504B64"/>
    <w:rsid w:val="00505946"/>
    <w:rsid w:val="00505B22"/>
    <w:rsid w:val="005101AE"/>
    <w:rsid w:val="00510F7D"/>
    <w:rsid w:val="0051686E"/>
    <w:rsid w:val="0052009F"/>
    <w:rsid w:val="005346DF"/>
    <w:rsid w:val="005357BE"/>
    <w:rsid w:val="00537407"/>
    <w:rsid w:val="00540839"/>
    <w:rsid w:val="00540E16"/>
    <w:rsid w:val="00540FC6"/>
    <w:rsid w:val="00541873"/>
    <w:rsid w:val="005430BB"/>
    <w:rsid w:val="00544323"/>
    <w:rsid w:val="00544665"/>
    <w:rsid w:val="0054557D"/>
    <w:rsid w:val="00547777"/>
    <w:rsid w:val="005506CC"/>
    <w:rsid w:val="00554D8A"/>
    <w:rsid w:val="00555EF7"/>
    <w:rsid w:val="00556CF4"/>
    <w:rsid w:val="00557011"/>
    <w:rsid w:val="00561948"/>
    <w:rsid w:val="005623A5"/>
    <w:rsid w:val="0056243A"/>
    <w:rsid w:val="00565EBE"/>
    <w:rsid w:val="0056611A"/>
    <w:rsid w:val="00572797"/>
    <w:rsid w:val="00574154"/>
    <w:rsid w:val="00576452"/>
    <w:rsid w:val="005820A4"/>
    <w:rsid w:val="00584B25"/>
    <w:rsid w:val="0059154B"/>
    <w:rsid w:val="00591E5C"/>
    <w:rsid w:val="00591E7D"/>
    <w:rsid w:val="00591EC5"/>
    <w:rsid w:val="00593191"/>
    <w:rsid w:val="005932B4"/>
    <w:rsid w:val="00595CD5"/>
    <w:rsid w:val="005A0241"/>
    <w:rsid w:val="005B5695"/>
    <w:rsid w:val="005C3C62"/>
    <w:rsid w:val="005C5278"/>
    <w:rsid w:val="005D6F42"/>
    <w:rsid w:val="005E3AAC"/>
    <w:rsid w:val="005E632A"/>
    <w:rsid w:val="005E6337"/>
    <w:rsid w:val="005F0F28"/>
    <w:rsid w:val="005F152A"/>
    <w:rsid w:val="005F2087"/>
    <w:rsid w:val="005F399F"/>
    <w:rsid w:val="005F49F2"/>
    <w:rsid w:val="005F626D"/>
    <w:rsid w:val="0060055E"/>
    <w:rsid w:val="006006CC"/>
    <w:rsid w:val="00601152"/>
    <w:rsid w:val="006051F9"/>
    <w:rsid w:val="006055DF"/>
    <w:rsid w:val="006119A6"/>
    <w:rsid w:val="006133AF"/>
    <w:rsid w:val="006148FF"/>
    <w:rsid w:val="00615010"/>
    <w:rsid w:val="00615F86"/>
    <w:rsid w:val="0061727C"/>
    <w:rsid w:val="00622466"/>
    <w:rsid w:val="00632498"/>
    <w:rsid w:val="00633310"/>
    <w:rsid w:val="0064404E"/>
    <w:rsid w:val="00644A7E"/>
    <w:rsid w:val="00651367"/>
    <w:rsid w:val="006536F8"/>
    <w:rsid w:val="00656BA5"/>
    <w:rsid w:val="006575A5"/>
    <w:rsid w:val="006604CE"/>
    <w:rsid w:val="00661BAC"/>
    <w:rsid w:val="00664DD2"/>
    <w:rsid w:val="00671D08"/>
    <w:rsid w:val="00683E33"/>
    <w:rsid w:val="00684931"/>
    <w:rsid w:val="006A25F1"/>
    <w:rsid w:val="006A31B3"/>
    <w:rsid w:val="006B1B2B"/>
    <w:rsid w:val="006B2732"/>
    <w:rsid w:val="006B31F3"/>
    <w:rsid w:val="006B4838"/>
    <w:rsid w:val="006C067A"/>
    <w:rsid w:val="006C09D0"/>
    <w:rsid w:val="006C42ED"/>
    <w:rsid w:val="006C5AC7"/>
    <w:rsid w:val="006D2497"/>
    <w:rsid w:val="006D24ED"/>
    <w:rsid w:val="006D49F1"/>
    <w:rsid w:val="006D4B3E"/>
    <w:rsid w:val="006D56C6"/>
    <w:rsid w:val="006E1F92"/>
    <w:rsid w:val="006E1FF3"/>
    <w:rsid w:val="006E212F"/>
    <w:rsid w:val="006E62FB"/>
    <w:rsid w:val="006F2AEC"/>
    <w:rsid w:val="006F2F2E"/>
    <w:rsid w:val="006F354A"/>
    <w:rsid w:val="006F416E"/>
    <w:rsid w:val="006F6415"/>
    <w:rsid w:val="006F78EF"/>
    <w:rsid w:val="007038F3"/>
    <w:rsid w:val="007048F4"/>
    <w:rsid w:val="00713E40"/>
    <w:rsid w:val="00720837"/>
    <w:rsid w:val="00720999"/>
    <w:rsid w:val="0072360F"/>
    <w:rsid w:val="00724D65"/>
    <w:rsid w:val="00740757"/>
    <w:rsid w:val="007412F6"/>
    <w:rsid w:val="00741889"/>
    <w:rsid w:val="007536AA"/>
    <w:rsid w:val="007615ED"/>
    <w:rsid w:val="007639E4"/>
    <w:rsid w:val="00766EB5"/>
    <w:rsid w:val="00774764"/>
    <w:rsid w:val="00777EE0"/>
    <w:rsid w:val="00780985"/>
    <w:rsid w:val="0078175E"/>
    <w:rsid w:val="007824CC"/>
    <w:rsid w:val="00784C7A"/>
    <w:rsid w:val="00786458"/>
    <w:rsid w:val="00787F67"/>
    <w:rsid w:val="00792068"/>
    <w:rsid w:val="0079519F"/>
    <w:rsid w:val="00796B3B"/>
    <w:rsid w:val="007A280D"/>
    <w:rsid w:val="007A2959"/>
    <w:rsid w:val="007B4CBA"/>
    <w:rsid w:val="007B5116"/>
    <w:rsid w:val="007C02AA"/>
    <w:rsid w:val="007C283C"/>
    <w:rsid w:val="007D018A"/>
    <w:rsid w:val="007D1265"/>
    <w:rsid w:val="007D156E"/>
    <w:rsid w:val="007D448E"/>
    <w:rsid w:val="007E27B8"/>
    <w:rsid w:val="007E5A31"/>
    <w:rsid w:val="007E7AFA"/>
    <w:rsid w:val="007F1CB7"/>
    <w:rsid w:val="007F244F"/>
    <w:rsid w:val="007F290E"/>
    <w:rsid w:val="007F54B8"/>
    <w:rsid w:val="00800ADE"/>
    <w:rsid w:val="00801218"/>
    <w:rsid w:val="00801334"/>
    <w:rsid w:val="00803E21"/>
    <w:rsid w:val="00807EA9"/>
    <w:rsid w:val="008212A9"/>
    <w:rsid w:val="00822954"/>
    <w:rsid w:val="00824F22"/>
    <w:rsid w:val="00826B32"/>
    <w:rsid w:val="00831437"/>
    <w:rsid w:val="008320C8"/>
    <w:rsid w:val="00833DAE"/>
    <w:rsid w:val="00837CE6"/>
    <w:rsid w:val="00846C2B"/>
    <w:rsid w:val="00846E96"/>
    <w:rsid w:val="008529B0"/>
    <w:rsid w:val="00852E9E"/>
    <w:rsid w:val="00853476"/>
    <w:rsid w:val="0085438C"/>
    <w:rsid w:val="00856881"/>
    <w:rsid w:val="008579BD"/>
    <w:rsid w:val="00861296"/>
    <w:rsid w:val="00861E1E"/>
    <w:rsid w:val="008629D2"/>
    <w:rsid w:val="0086750F"/>
    <w:rsid w:val="00872869"/>
    <w:rsid w:val="00875720"/>
    <w:rsid w:val="00876378"/>
    <w:rsid w:val="0088031C"/>
    <w:rsid w:val="00881017"/>
    <w:rsid w:val="00882E5A"/>
    <w:rsid w:val="00886CA6"/>
    <w:rsid w:val="00890052"/>
    <w:rsid w:val="00892048"/>
    <w:rsid w:val="00895A84"/>
    <w:rsid w:val="008A190F"/>
    <w:rsid w:val="008A38D3"/>
    <w:rsid w:val="008A43B2"/>
    <w:rsid w:val="008A7341"/>
    <w:rsid w:val="008B170D"/>
    <w:rsid w:val="008B1729"/>
    <w:rsid w:val="008B1C2F"/>
    <w:rsid w:val="008B4687"/>
    <w:rsid w:val="008B68D2"/>
    <w:rsid w:val="008C79B4"/>
    <w:rsid w:val="008E42CE"/>
    <w:rsid w:val="008E5859"/>
    <w:rsid w:val="008E78C5"/>
    <w:rsid w:val="008E7CAD"/>
    <w:rsid w:val="008F1C0A"/>
    <w:rsid w:val="008F2F96"/>
    <w:rsid w:val="008F2FF8"/>
    <w:rsid w:val="008F5159"/>
    <w:rsid w:val="008F53DC"/>
    <w:rsid w:val="008F6E28"/>
    <w:rsid w:val="00900C4D"/>
    <w:rsid w:val="00905212"/>
    <w:rsid w:val="00907AF5"/>
    <w:rsid w:val="00910C60"/>
    <w:rsid w:val="00911029"/>
    <w:rsid w:val="00922F4D"/>
    <w:rsid w:val="00923EFF"/>
    <w:rsid w:val="009246FB"/>
    <w:rsid w:val="00927634"/>
    <w:rsid w:val="0093053D"/>
    <w:rsid w:val="00930726"/>
    <w:rsid w:val="00930E3D"/>
    <w:rsid w:val="009316B6"/>
    <w:rsid w:val="009321C0"/>
    <w:rsid w:val="009332F0"/>
    <w:rsid w:val="00934146"/>
    <w:rsid w:val="00937965"/>
    <w:rsid w:val="00940484"/>
    <w:rsid w:val="00941152"/>
    <w:rsid w:val="00941F34"/>
    <w:rsid w:val="00945718"/>
    <w:rsid w:val="0094682D"/>
    <w:rsid w:val="00950971"/>
    <w:rsid w:val="00950FC0"/>
    <w:rsid w:val="00953167"/>
    <w:rsid w:val="00957B5A"/>
    <w:rsid w:val="00961A92"/>
    <w:rsid w:val="009727FE"/>
    <w:rsid w:val="00972987"/>
    <w:rsid w:val="00975135"/>
    <w:rsid w:val="009759F7"/>
    <w:rsid w:val="009809B8"/>
    <w:rsid w:val="009855D4"/>
    <w:rsid w:val="009A34B2"/>
    <w:rsid w:val="009A7EBC"/>
    <w:rsid w:val="009B2FA1"/>
    <w:rsid w:val="009C1A9F"/>
    <w:rsid w:val="009C2DDE"/>
    <w:rsid w:val="009C7FA2"/>
    <w:rsid w:val="009E61E4"/>
    <w:rsid w:val="009F157A"/>
    <w:rsid w:val="009F1BBE"/>
    <w:rsid w:val="00A077A2"/>
    <w:rsid w:val="00A117B8"/>
    <w:rsid w:val="00A12A22"/>
    <w:rsid w:val="00A13256"/>
    <w:rsid w:val="00A146B9"/>
    <w:rsid w:val="00A1560F"/>
    <w:rsid w:val="00A15FD7"/>
    <w:rsid w:val="00A2357E"/>
    <w:rsid w:val="00A26474"/>
    <w:rsid w:val="00A27EC2"/>
    <w:rsid w:val="00A3538D"/>
    <w:rsid w:val="00A43ADA"/>
    <w:rsid w:val="00A479FF"/>
    <w:rsid w:val="00A64D61"/>
    <w:rsid w:val="00A65A39"/>
    <w:rsid w:val="00A73645"/>
    <w:rsid w:val="00A75558"/>
    <w:rsid w:val="00A75B93"/>
    <w:rsid w:val="00A82CFE"/>
    <w:rsid w:val="00A92E9A"/>
    <w:rsid w:val="00A9502B"/>
    <w:rsid w:val="00A95517"/>
    <w:rsid w:val="00A97C3B"/>
    <w:rsid w:val="00AA72CE"/>
    <w:rsid w:val="00AA734C"/>
    <w:rsid w:val="00AB08C7"/>
    <w:rsid w:val="00AB1D95"/>
    <w:rsid w:val="00AB2B9B"/>
    <w:rsid w:val="00AB53F2"/>
    <w:rsid w:val="00AB5907"/>
    <w:rsid w:val="00AC1386"/>
    <w:rsid w:val="00AC2D90"/>
    <w:rsid w:val="00AC391B"/>
    <w:rsid w:val="00AC4C93"/>
    <w:rsid w:val="00AC559A"/>
    <w:rsid w:val="00AD0C25"/>
    <w:rsid w:val="00AE0BA3"/>
    <w:rsid w:val="00AE3364"/>
    <w:rsid w:val="00AE3EDE"/>
    <w:rsid w:val="00AF055B"/>
    <w:rsid w:val="00B0154D"/>
    <w:rsid w:val="00B056AB"/>
    <w:rsid w:val="00B07715"/>
    <w:rsid w:val="00B117CC"/>
    <w:rsid w:val="00B12D9B"/>
    <w:rsid w:val="00B15EA9"/>
    <w:rsid w:val="00B167D4"/>
    <w:rsid w:val="00B2234B"/>
    <w:rsid w:val="00B240F1"/>
    <w:rsid w:val="00B24797"/>
    <w:rsid w:val="00B24B22"/>
    <w:rsid w:val="00B2603E"/>
    <w:rsid w:val="00B33048"/>
    <w:rsid w:val="00B34A04"/>
    <w:rsid w:val="00B34A35"/>
    <w:rsid w:val="00B35939"/>
    <w:rsid w:val="00B40D45"/>
    <w:rsid w:val="00B525AC"/>
    <w:rsid w:val="00B56F25"/>
    <w:rsid w:val="00B5759F"/>
    <w:rsid w:val="00B57FE1"/>
    <w:rsid w:val="00B64470"/>
    <w:rsid w:val="00B656A1"/>
    <w:rsid w:val="00B71A2F"/>
    <w:rsid w:val="00B87891"/>
    <w:rsid w:val="00B92A11"/>
    <w:rsid w:val="00B93243"/>
    <w:rsid w:val="00BA3614"/>
    <w:rsid w:val="00BA5165"/>
    <w:rsid w:val="00BA539F"/>
    <w:rsid w:val="00BA66FC"/>
    <w:rsid w:val="00BA6C8C"/>
    <w:rsid w:val="00BA7A2C"/>
    <w:rsid w:val="00BA7EF2"/>
    <w:rsid w:val="00BB01B5"/>
    <w:rsid w:val="00BB150D"/>
    <w:rsid w:val="00BB2F48"/>
    <w:rsid w:val="00BC6CF2"/>
    <w:rsid w:val="00BD3B1A"/>
    <w:rsid w:val="00BD55DD"/>
    <w:rsid w:val="00BD791D"/>
    <w:rsid w:val="00BE11B4"/>
    <w:rsid w:val="00BE4918"/>
    <w:rsid w:val="00BE52D8"/>
    <w:rsid w:val="00BE5A80"/>
    <w:rsid w:val="00BE701F"/>
    <w:rsid w:val="00BE7C85"/>
    <w:rsid w:val="00BE7DA4"/>
    <w:rsid w:val="00BF0202"/>
    <w:rsid w:val="00BF56C5"/>
    <w:rsid w:val="00BF7189"/>
    <w:rsid w:val="00BF73AA"/>
    <w:rsid w:val="00C00A03"/>
    <w:rsid w:val="00C03FAC"/>
    <w:rsid w:val="00C11781"/>
    <w:rsid w:val="00C13EA4"/>
    <w:rsid w:val="00C14A57"/>
    <w:rsid w:val="00C15069"/>
    <w:rsid w:val="00C153AC"/>
    <w:rsid w:val="00C363AD"/>
    <w:rsid w:val="00C40763"/>
    <w:rsid w:val="00C435E0"/>
    <w:rsid w:val="00C447E1"/>
    <w:rsid w:val="00C456D5"/>
    <w:rsid w:val="00C4644F"/>
    <w:rsid w:val="00C4725D"/>
    <w:rsid w:val="00C500BF"/>
    <w:rsid w:val="00C50252"/>
    <w:rsid w:val="00C532C0"/>
    <w:rsid w:val="00C54DFE"/>
    <w:rsid w:val="00C6463F"/>
    <w:rsid w:val="00C66516"/>
    <w:rsid w:val="00C67932"/>
    <w:rsid w:val="00C7407D"/>
    <w:rsid w:val="00C81F90"/>
    <w:rsid w:val="00C86B9B"/>
    <w:rsid w:val="00C955EF"/>
    <w:rsid w:val="00C96A2F"/>
    <w:rsid w:val="00CA5C8F"/>
    <w:rsid w:val="00CA60DE"/>
    <w:rsid w:val="00CB2168"/>
    <w:rsid w:val="00CB27EF"/>
    <w:rsid w:val="00CB2E0F"/>
    <w:rsid w:val="00CB42A4"/>
    <w:rsid w:val="00CB4861"/>
    <w:rsid w:val="00CC17B2"/>
    <w:rsid w:val="00CD37BF"/>
    <w:rsid w:val="00CD3C48"/>
    <w:rsid w:val="00CE1272"/>
    <w:rsid w:val="00CE503A"/>
    <w:rsid w:val="00CF0D2A"/>
    <w:rsid w:val="00CF3C0C"/>
    <w:rsid w:val="00CF5AC8"/>
    <w:rsid w:val="00D02703"/>
    <w:rsid w:val="00D02D0D"/>
    <w:rsid w:val="00D053F1"/>
    <w:rsid w:val="00D0716D"/>
    <w:rsid w:val="00D12343"/>
    <w:rsid w:val="00D146A4"/>
    <w:rsid w:val="00D14EAC"/>
    <w:rsid w:val="00D17EB9"/>
    <w:rsid w:val="00D20F83"/>
    <w:rsid w:val="00D220E9"/>
    <w:rsid w:val="00D252E0"/>
    <w:rsid w:val="00D26D56"/>
    <w:rsid w:val="00D336BD"/>
    <w:rsid w:val="00D40927"/>
    <w:rsid w:val="00D47869"/>
    <w:rsid w:val="00D662EC"/>
    <w:rsid w:val="00D67A91"/>
    <w:rsid w:val="00D73171"/>
    <w:rsid w:val="00D77A21"/>
    <w:rsid w:val="00D83BAE"/>
    <w:rsid w:val="00D92ACC"/>
    <w:rsid w:val="00D9351F"/>
    <w:rsid w:val="00D94372"/>
    <w:rsid w:val="00D94C1A"/>
    <w:rsid w:val="00D954CE"/>
    <w:rsid w:val="00D97E54"/>
    <w:rsid w:val="00DA030B"/>
    <w:rsid w:val="00DA15DC"/>
    <w:rsid w:val="00DA347E"/>
    <w:rsid w:val="00DA6F58"/>
    <w:rsid w:val="00DC2D24"/>
    <w:rsid w:val="00DC6054"/>
    <w:rsid w:val="00DC6270"/>
    <w:rsid w:val="00DC7530"/>
    <w:rsid w:val="00DD5AC7"/>
    <w:rsid w:val="00DE572E"/>
    <w:rsid w:val="00DE64C7"/>
    <w:rsid w:val="00DE7C0E"/>
    <w:rsid w:val="00DF5C29"/>
    <w:rsid w:val="00E02137"/>
    <w:rsid w:val="00E04BF3"/>
    <w:rsid w:val="00E05F55"/>
    <w:rsid w:val="00E07469"/>
    <w:rsid w:val="00E119F0"/>
    <w:rsid w:val="00E126A9"/>
    <w:rsid w:val="00E1555F"/>
    <w:rsid w:val="00E20DCD"/>
    <w:rsid w:val="00E21176"/>
    <w:rsid w:val="00E21856"/>
    <w:rsid w:val="00E22724"/>
    <w:rsid w:val="00E308BE"/>
    <w:rsid w:val="00E324A8"/>
    <w:rsid w:val="00E34FA9"/>
    <w:rsid w:val="00E3520D"/>
    <w:rsid w:val="00E42860"/>
    <w:rsid w:val="00E45649"/>
    <w:rsid w:val="00E45CD7"/>
    <w:rsid w:val="00E45E3C"/>
    <w:rsid w:val="00E46C69"/>
    <w:rsid w:val="00E51141"/>
    <w:rsid w:val="00E61B71"/>
    <w:rsid w:val="00E637C8"/>
    <w:rsid w:val="00E65860"/>
    <w:rsid w:val="00E66BDE"/>
    <w:rsid w:val="00E713EE"/>
    <w:rsid w:val="00E76A81"/>
    <w:rsid w:val="00E85E80"/>
    <w:rsid w:val="00E90DB4"/>
    <w:rsid w:val="00E92B61"/>
    <w:rsid w:val="00EA2037"/>
    <w:rsid w:val="00EA331B"/>
    <w:rsid w:val="00EA7A76"/>
    <w:rsid w:val="00EB019C"/>
    <w:rsid w:val="00EB3D90"/>
    <w:rsid w:val="00EB7B23"/>
    <w:rsid w:val="00EB7F05"/>
    <w:rsid w:val="00EC0304"/>
    <w:rsid w:val="00ED08D3"/>
    <w:rsid w:val="00ED142A"/>
    <w:rsid w:val="00ED24F0"/>
    <w:rsid w:val="00ED41D0"/>
    <w:rsid w:val="00ED6C76"/>
    <w:rsid w:val="00EE03B8"/>
    <w:rsid w:val="00EE2B02"/>
    <w:rsid w:val="00EF0062"/>
    <w:rsid w:val="00EF1CF6"/>
    <w:rsid w:val="00EF1E57"/>
    <w:rsid w:val="00F020CC"/>
    <w:rsid w:val="00F030AD"/>
    <w:rsid w:val="00F05F20"/>
    <w:rsid w:val="00F21727"/>
    <w:rsid w:val="00F248A1"/>
    <w:rsid w:val="00F255E5"/>
    <w:rsid w:val="00F3499E"/>
    <w:rsid w:val="00F35CC9"/>
    <w:rsid w:val="00F4250F"/>
    <w:rsid w:val="00F42A8A"/>
    <w:rsid w:val="00F546D1"/>
    <w:rsid w:val="00F57320"/>
    <w:rsid w:val="00F602B7"/>
    <w:rsid w:val="00F606E8"/>
    <w:rsid w:val="00F621E6"/>
    <w:rsid w:val="00F62ECC"/>
    <w:rsid w:val="00F6503E"/>
    <w:rsid w:val="00F727B8"/>
    <w:rsid w:val="00F7342A"/>
    <w:rsid w:val="00F738B4"/>
    <w:rsid w:val="00F739D2"/>
    <w:rsid w:val="00F757D7"/>
    <w:rsid w:val="00F828FE"/>
    <w:rsid w:val="00F85C11"/>
    <w:rsid w:val="00F86101"/>
    <w:rsid w:val="00F8774C"/>
    <w:rsid w:val="00F8793E"/>
    <w:rsid w:val="00F911F4"/>
    <w:rsid w:val="00F97336"/>
    <w:rsid w:val="00FA2CBC"/>
    <w:rsid w:val="00FA3518"/>
    <w:rsid w:val="00FB2104"/>
    <w:rsid w:val="00FB249B"/>
    <w:rsid w:val="00FB6ED4"/>
    <w:rsid w:val="00FB7FCE"/>
    <w:rsid w:val="00FC3233"/>
    <w:rsid w:val="00FC35B1"/>
    <w:rsid w:val="00FC5CB6"/>
    <w:rsid w:val="00FC7212"/>
    <w:rsid w:val="00FD2CB9"/>
    <w:rsid w:val="00FD3B0C"/>
    <w:rsid w:val="00FD40B5"/>
    <w:rsid w:val="00FE2E96"/>
    <w:rsid w:val="00FE558C"/>
    <w:rsid w:val="00FE632A"/>
    <w:rsid w:val="00FE7068"/>
    <w:rsid w:val="00FF46AB"/>
    <w:rsid w:val="00FF749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81920E"/>
  <w15:chartTrackingRefBased/>
  <w15:docId w15:val="{D7435C5F-06F6-47FB-AA41-D57EBBDCC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7777"/>
    <w:pPr>
      <w:spacing w:after="180" w:line="240" w:lineRule="auto"/>
    </w:pPr>
    <w:rPr>
      <w:rFonts w:ascii="Times New Roman" w:eastAsia="宋体" w:hAnsi="Times New Roman" w:cs="Times New Roman"/>
      <w:sz w:val="20"/>
      <w:szCs w:val="20"/>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C5EB3"/>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sv-SE" w:eastAsia="en-US"/>
    </w:rPr>
  </w:style>
  <w:style w:type="paragraph" w:styleId="Heading2">
    <w:name w:val="heading 2"/>
    <w:basedOn w:val="Normal"/>
    <w:next w:val="Normal"/>
    <w:link w:val="Heading2Char"/>
    <w:unhideWhenUsed/>
    <w:qFormat/>
    <w:rsid w:val="001276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7777"/>
    <w:pPr>
      <w:widowControl w:val="0"/>
      <w:spacing w:after="0" w:line="240" w:lineRule="auto"/>
    </w:pPr>
    <w:rPr>
      <w:rFonts w:ascii="Arial" w:eastAsia="宋体"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7777"/>
    <w:rPr>
      <w:rFonts w:ascii="Arial" w:eastAsia="宋体" w:hAnsi="Arial" w:cs="Times New Roman"/>
      <w:b/>
      <w:noProof/>
      <w:sz w:val="18"/>
      <w:szCs w:val="20"/>
      <w:lang w:val="en-GB" w:eastAsia="sv-S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C5EB3"/>
    <w:rPr>
      <w:rFonts w:ascii="Arial" w:eastAsia="宋体" w:hAnsi="Arial" w:cs="Times New Roman"/>
      <w:sz w:val="36"/>
      <w:szCs w:val="20"/>
      <w:lang w:val="sv-SE" w:eastAsia="en-US"/>
    </w:rPr>
  </w:style>
  <w:style w:type="paragraph" w:styleId="ListParagraph">
    <w:name w:val="List Paragraph"/>
    <w:basedOn w:val="Normal"/>
    <w:uiPriority w:val="34"/>
    <w:qFormat/>
    <w:rsid w:val="008F53DC"/>
    <w:pPr>
      <w:ind w:left="720"/>
      <w:contextualSpacing/>
    </w:pPr>
  </w:style>
  <w:style w:type="character" w:customStyle="1" w:styleId="Heading2Char">
    <w:name w:val="Heading 2 Char"/>
    <w:basedOn w:val="DefaultParagraphFont"/>
    <w:link w:val="Heading2"/>
    <w:rsid w:val="00127604"/>
    <w:rPr>
      <w:rFonts w:asciiTheme="majorHAnsi" w:eastAsiaTheme="majorEastAsia" w:hAnsiTheme="majorHAnsi" w:cstheme="majorBidi"/>
      <w:color w:val="2F5496" w:themeColor="accent1" w:themeShade="BF"/>
      <w:sz w:val="26"/>
      <w:szCs w:val="26"/>
      <w:lang w:val="en-GB" w:eastAsia="en-US"/>
    </w:rPr>
  </w:style>
  <w:style w:type="paragraph" w:styleId="Footer">
    <w:name w:val="footer"/>
    <w:basedOn w:val="Normal"/>
    <w:link w:val="FooterChar"/>
    <w:uiPriority w:val="99"/>
    <w:unhideWhenUsed/>
    <w:rsid w:val="002C416A"/>
    <w:pPr>
      <w:tabs>
        <w:tab w:val="center" w:pos="4320"/>
        <w:tab w:val="right" w:pos="8640"/>
      </w:tabs>
      <w:spacing w:after="0"/>
    </w:pPr>
  </w:style>
  <w:style w:type="character" w:customStyle="1" w:styleId="FooterChar">
    <w:name w:val="Footer Char"/>
    <w:basedOn w:val="DefaultParagraphFont"/>
    <w:link w:val="Footer"/>
    <w:uiPriority w:val="99"/>
    <w:rsid w:val="002C416A"/>
    <w:rPr>
      <w:rFonts w:ascii="Times New Roman" w:eastAsia="宋体" w:hAnsi="Times New Roman" w:cs="Times New Roman"/>
      <w:sz w:val="20"/>
      <w:szCs w:val="20"/>
      <w:lang w:val="en-GB" w:eastAsia="en-US"/>
    </w:rPr>
  </w:style>
  <w:style w:type="paragraph" w:styleId="BalloonText">
    <w:name w:val="Balloon Text"/>
    <w:basedOn w:val="Normal"/>
    <w:link w:val="BalloonTextChar"/>
    <w:uiPriority w:val="99"/>
    <w:semiHidden/>
    <w:unhideWhenUsed/>
    <w:rsid w:val="00E21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76"/>
    <w:rPr>
      <w:rFonts w:ascii="Segoe UI" w:eastAsia="宋体" w:hAnsi="Segoe UI" w:cs="Segoe UI"/>
      <w:sz w:val="18"/>
      <w:szCs w:val="18"/>
      <w:lang w:val="en-GB" w:eastAsia="en-US"/>
    </w:rPr>
  </w:style>
  <w:style w:type="paragraph" w:customStyle="1" w:styleId="B1">
    <w:name w:val="B1"/>
    <w:basedOn w:val="List"/>
    <w:link w:val="B1Char"/>
    <w:rsid w:val="005E3AAC"/>
    <w:pPr>
      <w:ind w:left="568" w:hanging="284"/>
      <w:contextualSpacing w:val="0"/>
    </w:pPr>
    <w:rPr>
      <w:rFonts w:eastAsia="Malgun Gothic"/>
      <w:lang w:eastAsia="x-none"/>
    </w:rPr>
  </w:style>
  <w:style w:type="character" w:customStyle="1" w:styleId="B1Char">
    <w:name w:val="B1 Char"/>
    <w:link w:val="B1"/>
    <w:rsid w:val="005E3AAC"/>
    <w:rPr>
      <w:rFonts w:ascii="Times New Roman" w:eastAsia="Malgun Gothic" w:hAnsi="Times New Roman" w:cs="Times New Roman"/>
      <w:sz w:val="20"/>
      <w:szCs w:val="20"/>
      <w:lang w:val="en-GB" w:eastAsia="x-none"/>
    </w:rPr>
  </w:style>
  <w:style w:type="paragraph" w:styleId="List">
    <w:name w:val="List"/>
    <w:basedOn w:val="Normal"/>
    <w:uiPriority w:val="99"/>
    <w:semiHidden/>
    <w:unhideWhenUsed/>
    <w:rsid w:val="005E3AAC"/>
    <w:pPr>
      <w:ind w:left="360" w:hanging="360"/>
      <w:contextualSpacing/>
    </w:pPr>
  </w:style>
  <w:style w:type="character" w:styleId="Hyperlink">
    <w:name w:val="Hyperlink"/>
    <w:uiPriority w:val="99"/>
    <w:unhideWhenUsed/>
    <w:rsid w:val="008579BD"/>
    <w:rPr>
      <w:color w:val="0000FF"/>
      <w:u w:val="single"/>
    </w:rPr>
  </w:style>
  <w:style w:type="paragraph" w:customStyle="1" w:styleId="EditorsNote">
    <w:name w:val="Editor's Note"/>
    <w:aliases w:val="EN"/>
    <w:basedOn w:val="Normal"/>
    <w:link w:val="EditorsNoteChar"/>
    <w:rsid w:val="00833DAE"/>
    <w:pPr>
      <w:keepLines/>
      <w:overflowPunct w:val="0"/>
      <w:autoSpaceDE w:val="0"/>
      <w:autoSpaceDN w:val="0"/>
      <w:adjustRightInd w:val="0"/>
      <w:ind w:left="1135" w:hanging="851"/>
      <w:textAlignment w:val="baseline"/>
    </w:pPr>
    <w:rPr>
      <w:rFonts w:eastAsia="Times New Roman"/>
      <w:color w:val="FF0000"/>
      <w:lang w:val="en-GB" w:eastAsia="en-GB"/>
    </w:rPr>
  </w:style>
  <w:style w:type="character" w:customStyle="1" w:styleId="EditorsNoteChar">
    <w:name w:val="Editor's Note Char"/>
    <w:link w:val="EditorsNote"/>
    <w:rsid w:val="00833DAE"/>
    <w:rPr>
      <w:rFonts w:ascii="Times New Roman" w:eastAsia="Times New Roman" w:hAnsi="Times New Roman" w:cs="Times New Roman"/>
      <w:color w:val="FF0000"/>
      <w:sz w:val="20"/>
      <w:szCs w:val="20"/>
      <w:lang w:val="en-GB" w:eastAsia="en-GB"/>
    </w:rPr>
  </w:style>
  <w:style w:type="character" w:styleId="CommentReference">
    <w:name w:val="annotation reference"/>
    <w:basedOn w:val="DefaultParagraphFont"/>
    <w:uiPriority w:val="99"/>
    <w:semiHidden/>
    <w:unhideWhenUsed/>
    <w:rsid w:val="00FE7068"/>
    <w:rPr>
      <w:sz w:val="16"/>
      <w:szCs w:val="16"/>
    </w:rPr>
  </w:style>
  <w:style w:type="paragraph" w:styleId="CommentText">
    <w:name w:val="annotation text"/>
    <w:basedOn w:val="Normal"/>
    <w:link w:val="CommentTextChar"/>
    <w:uiPriority w:val="99"/>
    <w:semiHidden/>
    <w:unhideWhenUsed/>
    <w:rsid w:val="00FE7068"/>
  </w:style>
  <w:style w:type="character" w:customStyle="1" w:styleId="CommentTextChar">
    <w:name w:val="Comment Text Char"/>
    <w:basedOn w:val="DefaultParagraphFont"/>
    <w:link w:val="CommentText"/>
    <w:uiPriority w:val="99"/>
    <w:semiHidden/>
    <w:rsid w:val="00FE7068"/>
    <w:rPr>
      <w:rFonts w:ascii="Times New Roman" w:eastAsia="宋体"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E7068"/>
    <w:rPr>
      <w:b/>
      <w:bCs/>
    </w:rPr>
  </w:style>
  <w:style w:type="character" w:customStyle="1" w:styleId="CommentSubjectChar">
    <w:name w:val="Comment Subject Char"/>
    <w:basedOn w:val="CommentTextChar"/>
    <w:link w:val="CommentSubject"/>
    <w:uiPriority w:val="99"/>
    <w:semiHidden/>
    <w:rsid w:val="00FE7068"/>
    <w:rPr>
      <w:rFonts w:ascii="Times New Roman" w:eastAsia="宋体"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642409">
      <w:bodyDiv w:val="1"/>
      <w:marLeft w:val="0"/>
      <w:marRight w:val="0"/>
      <w:marTop w:val="0"/>
      <w:marBottom w:val="0"/>
      <w:divBdr>
        <w:top w:val="none" w:sz="0" w:space="0" w:color="auto"/>
        <w:left w:val="none" w:sz="0" w:space="0" w:color="auto"/>
        <w:bottom w:val="none" w:sz="0" w:space="0" w:color="auto"/>
        <w:right w:val="none" w:sz="0" w:space="0" w:color="auto"/>
      </w:divBdr>
    </w:div>
    <w:div w:id="286593019">
      <w:bodyDiv w:val="1"/>
      <w:marLeft w:val="0"/>
      <w:marRight w:val="0"/>
      <w:marTop w:val="0"/>
      <w:marBottom w:val="0"/>
      <w:divBdr>
        <w:top w:val="none" w:sz="0" w:space="0" w:color="auto"/>
        <w:left w:val="none" w:sz="0" w:space="0" w:color="auto"/>
        <w:bottom w:val="none" w:sz="0" w:space="0" w:color="auto"/>
        <w:right w:val="none" w:sz="0" w:space="0" w:color="auto"/>
      </w:divBdr>
    </w:div>
    <w:div w:id="203117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D:/Docs/R4-19095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javascrip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0" ma:contentTypeDescription="Create a new document." ma:contentTypeScope="" ma:versionID="615d3fe92d8e9ac671544b3c52f318fd">
  <xsd:schema xmlns:xsd="http://www.w3.org/2001/XMLSchema" xmlns:xs="http://www.w3.org/2001/XMLSchema" xmlns:p="http://schemas.microsoft.com/office/2006/metadata/properties" xmlns:ns3="091ecad9-26f3-4970-b7b1-7a3462aeba9a" targetNamespace="http://schemas.microsoft.com/office/2006/metadata/properties" ma:root="true" ma:fieldsID="ffbfd6baedb6ff41cc33cdeee59eaeed" ns3:_="">
    <xsd:import namespace="091ecad9-26f3-4970-b7b1-7a3462aeba9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D5837-99FB-4774-BFA8-E68ECD63AFC2}">
  <ds:schemaRefs>
    <ds:schemaRef ds:uri="http://schemas.microsoft.com/sharepoint/v3/contenttype/forms"/>
  </ds:schemaRefs>
</ds:datastoreItem>
</file>

<file path=customXml/itemProps2.xml><?xml version="1.0" encoding="utf-8"?>
<ds:datastoreItem xmlns:ds="http://schemas.openxmlformats.org/officeDocument/2006/customXml" ds:itemID="{7A5A1A0A-129D-41FF-B787-2A1F114C36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1F3F9E-566F-451F-9E1E-6C8588C0F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E649DD-0295-4B77-83C7-A2AD5CC83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186</cp:revision>
  <dcterms:created xsi:type="dcterms:W3CDTF">2019-11-08T11:25:00Z</dcterms:created>
  <dcterms:modified xsi:type="dcterms:W3CDTF">2019-11-08T22:50:00Z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ies>
</file>